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776" w:rsidRPr="00086B9A" w:rsidRDefault="005D2AAC" w:rsidP="00086B9A">
      <w:pPr>
        <w:tabs>
          <w:tab w:val="left" w:pos="567"/>
        </w:tabs>
        <w:spacing w:line="276" w:lineRule="auto"/>
        <w:ind w:right="23"/>
        <w:jc w:val="center"/>
        <w:rPr>
          <w:rFonts w:ascii="Times New Roman" w:eastAsia="Arial" w:hAnsi="Times New Roman" w:cs="Times New Roman"/>
          <w:b/>
          <w:lang w:val="bg-BG"/>
        </w:rPr>
      </w:pPr>
      <w:r w:rsidRPr="00086B9A">
        <w:rPr>
          <w:rFonts w:ascii="Times New Roman" w:eastAsia="Times New Roman" w:hAnsi="Times New Roman" w:cs="Times New Roman"/>
          <w:b/>
          <w:bCs/>
          <w:lang w:val="bg-BG"/>
        </w:rPr>
        <w:t xml:space="preserve">СЪДЪРЖАНИЕ НА ТРЪЖНА ДОКУМЕНТАЦИЯ И </w:t>
      </w:r>
      <w:r w:rsidRPr="00086B9A">
        <w:rPr>
          <w:rFonts w:ascii="Times New Roman" w:eastAsia="Arial" w:hAnsi="Times New Roman" w:cs="Times New Roman"/>
          <w:b/>
          <w:lang w:val="bg-BG"/>
        </w:rPr>
        <w:t>ОБРАЗЦИ НА ДОКУМЕН</w:t>
      </w:r>
      <w:r w:rsidR="00EA2B9F" w:rsidRPr="00086B9A">
        <w:rPr>
          <w:rFonts w:ascii="Times New Roman" w:eastAsia="Arial" w:hAnsi="Times New Roman" w:cs="Times New Roman"/>
          <w:b/>
          <w:lang w:val="bg-BG"/>
        </w:rPr>
        <w:t>ТИ</w:t>
      </w:r>
    </w:p>
    <w:p w:rsidR="00EB5776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b/>
          <w:sz w:val="22"/>
          <w:szCs w:val="22"/>
          <w:lang w:val="bg-BG"/>
        </w:rPr>
      </w:pPr>
    </w:p>
    <w:p w:rsidR="005D2AAC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ab/>
      </w:r>
      <w:r w:rsidR="009A6AC8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I.</w:t>
      </w:r>
      <w:r w:rsidR="00393BBB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 xml:space="preserve"> </w:t>
      </w:r>
      <w:r w:rsidR="00CD1210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Обща информация</w:t>
      </w:r>
      <w:r w:rsidR="0069796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, изискван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ия</w:t>
      </w:r>
      <w:r w:rsidR="0069796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към кандидатите и документи, които следва да бъдат пред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ставени при участие в електронния</w:t>
      </w:r>
      <w:r w:rsidR="0069796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търг.</w:t>
      </w:r>
    </w:p>
    <w:p w:rsidR="009A6AC8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9A6AC8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1.</w:t>
      </w:r>
      <w:r w:rsidR="009A6AC8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Обща информация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</w:p>
    <w:p w:rsidR="005D2AAC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9A6AC8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2</w:t>
      </w:r>
      <w:r w:rsidR="00F448C4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.</w:t>
      </w:r>
      <w:r w:rsidR="00EA2B9F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</w:t>
      </w:r>
      <w:r w:rsidR="005D2AAC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Изисквания към кандидатите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  <w:r w:rsidR="005D2AAC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</w:t>
      </w:r>
    </w:p>
    <w:p w:rsidR="005D2AAC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9A6AC8" w:rsidRPr="001867AB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3</w:t>
      </w:r>
      <w:r w:rsidR="00F448C4" w:rsidRPr="001867AB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.</w:t>
      </w:r>
      <w:r w:rsidR="00EA2B9F" w:rsidRPr="001867AB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</w:t>
      </w:r>
      <w:r w:rsidR="00A5393A" w:rsidRPr="001867AB">
        <w:rPr>
          <w:rFonts w:ascii="Times New Roman" w:eastAsia="Times New Roman" w:hAnsi="Times New Roman" w:cs="Times New Roman"/>
          <w:sz w:val="22"/>
          <w:szCs w:val="22"/>
          <w:lang w:val="bg-BG"/>
        </w:rPr>
        <w:t>Документи, които кандидатите са длъжни да представят, за да бъдат допуснати до участие в търга.</w:t>
      </w:r>
    </w:p>
    <w:p w:rsidR="00697966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ab/>
      </w:r>
      <w:r w:rsidR="00F448C4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II.</w:t>
      </w:r>
      <w:r w:rsidR="00EA2B9F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 xml:space="preserve"> 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Указания за организацията и провеждането на търга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</w:p>
    <w:p w:rsidR="00F448C4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ab/>
      </w:r>
      <w:r w:rsidR="00F448C4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III.</w:t>
      </w:r>
      <w:r w:rsidR="00EA2B9F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 xml:space="preserve"> 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Основание за недопускане и отстраняване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</w:p>
    <w:p w:rsidR="005D2AAC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ab/>
      </w:r>
      <w:r w:rsidR="00F448C4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IV.</w:t>
      </w:r>
      <w:r w:rsidR="00EA2B9F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 xml:space="preserve"> 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Условия за извършване на оглед на имота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</w:p>
    <w:p w:rsidR="00F448C4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ab/>
      </w:r>
      <w:r w:rsidR="00F448C4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V.</w:t>
      </w:r>
      <w:r w:rsidR="00EA2B9F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 xml:space="preserve"> 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Условия 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за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сключване на договора и начин на плащане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</w:t>
      </w:r>
    </w:p>
    <w:p w:rsidR="00F448C4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ab/>
      </w:r>
      <w:r w:rsidR="00F448C4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VI.</w:t>
      </w:r>
      <w:r w:rsidR="00EA2B9F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 xml:space="preserve"> 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Основание за задържане на депозита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</w:p>
    <w:p w:rsidR="00F448C4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ab/>
      </w:r>
      <w:r w:rsidR="00F448C4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VII.</w:t>
      </w:r>
      <w:r w:rsidR="00EA2B9F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 xml:space="preserve"> 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Основание за прекратяване, включи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телно непровеждане на електронния</w:t>
      </w:r>
      <w:r w:rsidR="00F448C4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търг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</w:p>
    <w:p w:rsidR="00F448C4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ab/>
      </w:r>
      <w:r w:rsidR="00F448C4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VIII.</w:t>
      </w:r>
      <w:r w:rsidR="004C43FA" w:rsidRPr="00EF138C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 xml:space="preserve"> </w:t>
      </w:r>
      <w:r w:rsidR="009134A9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Други</w:t>
      </w:r>
      <w:r w:rsidR="003E6C56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</w:p>
    <w:p w:rsidR="005D2AAC" w:rsidRPr="00EF138C" w:rsidRDefault="005D2AAC" w:rsidP="00620CA8">
      <w:pPr>
        <w:pStyle w:val="30"/>
        <w:shd w:val="clear" w:color="auto" w:fill="auto"/>
        <w:tabs>
          <w:tab w:val="left" w:pos="567"/>
        </w:tabs>
        <w:spacing w:after="0" w:line="276" w:lineRule="auto"/>
        <w:ind w:right="23"/>
        <w:jc w:val="both"/>
        <w:rPr>
          <w:rStyle w:val="31"/>
          <w:rFonts w:ascii="Times New Roman" w:hAnsi="Times New Roman" w:cs="Times New Roman"/>
          <w:sz w:val="22"/>
          <w:szCs w:val="22"/>
          <w:lang w:val="bg-BG"/>
        </w:rPr>
      </w:pPr>
    </w:p>
    <w:p w:rsidR="00E2519F" w:rsidRPr="00EF138C" w:rsidRDefault="00EB5776" w:rsidP="00620CA8">
      <w:pPr>
        <w:pStyle w:val="30"/>
        <w:shd w:val="clear" w:color="auto" w:fill="auto"/>
        <w:tabs>
          <w:tab w:val="left" w:pos="567"/>
        </w:tabs>
        <w:spacing w:after="0" w:line="276" w:lineRule="auto"/>
        <w:ind w:right="23"/>
        <w:jc w:val="both"/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</w:pPr>
      <w:r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ab/>
      </w:r>
      <w:r w:rsidR="005D2AAC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>I</w:t>
      </w:r>
      <w:r w:rsidR="00833F06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>.</w:t>
      </w:r>
      <w:r w:rsidR="005D2AAC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 xml:space="preserve"> </w:t>
      </w:r>
      <w:r w:rsidR="003E6C56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>ОБЩА ИНФОРМАЦИЯ,</w:t>
      </w:r>
      <w:r w:rsidR="000E55BA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 xml:space="preserve"> ИЗИСКВАН</w:t>
      </w:r>
      <w:r w:rsidR="003E6C56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 xml:space="preserve">ИЯ КЪМ КАНДИДАТИТЕ И ДОКУМЕНТИ, </w:t>
      </w:r>
      <w:r w:rsidR="000E55BA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 xml:space="preserve">КОИТО </w:t>
      </w:r>
      <w:r w:rsidR="00CD1210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>СЛЕДВА ДА БЪДАТ ПРЕДСТАВЕНИ ПРИ УЧАСТИЕ В</w:t>
      </w:r>
      <w:r w:rsidR="000E55BA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 xml:space="preserve"> ЕЛЕКТРОННИЯ ТЪРГ (</w:t>
      </w:r>
      <w:r w:rsidR="00E63352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>ТЪРГА</w:t>
      </w:r>
      <w:r w:rsidR="000E55BA"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>)</w:t>
      </w:r>
    </w:p>
    <w:p w:rsidR="00620CA8" w:rsidRPr="00EF138C" w:rsidRDefault="00620CA8" w:rsidP="00620CA8">
      <w:pPr>
        <w:pStyle w:val="30"/>
        <w:shd w:val="clear" w:color="auto" w:fill="auto"/>
        <w:tabs>
          <w:tab w:val="left" w:pos="567"/>
        </w:tabs>
        <w:spacing w:after="0" w:line="276" w:lineRule="auto"/>
        <w:ind w:right="23"/>
        <w:jc w:val="both"/>
        <w:rPr>
          <w:rFonts w:ascii="Times New Roman" w:hAnsi="Times New Roman" w:cs="Times New Roman"/>
          <w:sz w:val="22"/>
          <w:szCs w:val="22"/>
          <w:lang w:val="bg-BG"/>
        </w:rPr>
      </w:pPr>
    </w:p>
    <w:p w:rsidR="00E2519F" w:rsidRDefault="000E55BA" w:rsidP="009B6F06">
      <w:pPr>
        <w:pStyle w:val="30"/>
        <w:numPr>
          <w:ilvl w:val="0"/>
          <w:numId w:val="22"/>
        </w:numPr>
        <w:shd w:val="clear" w:color="auto" w:fill="auto"/>
        <w:tabs>
          <w:tab w:val="left" w:pos="570"/>
          <w:tab w:val="left" w:pos="709"/>
          <w:tab w:val="left" w:pos="851"/>
        </w:tabs>
        <w:spacing w:after="0" w:line="276" w:lineRule="auto"/>
        <w:ind w:left="567" w:right="23" w:firstLine="0"/>
        <w:jc w:val="both"/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</w:pPr>
      <w:r w:rsidRPr="00EF138C"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  <w:t>ОБЩА ИНФОРМАЦИЯ</w:t>
      </w:r>
    </w:p>
    <w:p w:rsidR="00105183" w:rsidRPr="00EF138C" w:rsidRDefault="00105183" w:rsidP="00105183">
      <w:pPr>
        <w:pStyle w:val="30"/>
        <w:shd w:val="clear" w:color="auto" w:fill="auto"/>
        <w:tabs>
          <w:tab w:val="left" w:pos="570"/>
          <w:tab w:val="left" w:pos="709"/>
          <w:tab w:val="left" w:pos="851"/>
        </w:tabs>
        <w:spacing w:after="0" w:line="276" w:lineRule="auto"/>
        <w:ind w:left="567" w:right="23"/>
        <w:jc w:val="both"/>
        <w:rPr>
          <w:rStyle w:val="31"/>
          <w:rFonts w:ascii="Times New Roman" w:hAnsi="Times New Roman" w:cs="Times New Roman"/>
          <w:sz w:val="22"/>
          <w:szCs w:val="22"/>
          <w:u w:val="none"/>
          <w:lang w:val="bg-BG"/>
        </w:rPr>
      </w:pPr>
    </w:p>
    <w:p w:rsidR="004E75CA" w:rsidRDefault="00BA0AF5" w:rsidP="004E75CA">
      <w:pPr>
        <w:tabs>
          <w:tab w:val="left" w:pos="8931"/>
        </w:tabs>
        <w:ind w:left="426"/>
        <w:jc w:val="both"/>
        <w:rPr>
          <w:rFonts w:ascii="Times New Roman" w:hAnsi="Times New Roman"/>
          <w:lang w:val="bg-BG"/>
        </w:rPr>
      </w:pPr>
      <w:r w:rsidRPr="00EF138C">
        <w:rPr>
          <w:rFonts w:ascii="Times New Roman" w:hAnsi="Times New Roman" w:cs="Times New Roman"/>
          <w:sz w:val="22"/>
          <w:szCs w:val="22"/>
          <w:lang w:val="bg-BG"/>
        </w:rPr>
        <w:tab/>
      </w:r>
      <w:r w:rsidR="004E75CA">
        <w:rPr>
          <w:rFonts w:ascii="Times New Roman" w:hAnsi="Times New Roman" w:cs="Times New Roman"/>
          <w:sz w:val="22"/>
          <w:szCs w:val="22"/>
          <w:lang w:val="bg-BG"/>
        </w:rPr>
        <w:t xml:space="preserve">                </w:t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Начална тръжна цена: </w:t>
      </w:r>
      <w:r w:rsidR="004E75CA">
        <w:rPr>
          <w:rFonts w:ascii="Times New Roman" w:hAnsi="Times New Roman"/>
          <w:b/>
          <w:lang w:val="bg-BG"/>
        </w:rPr>
        <w:t>3 470</w:t>
      </w:r>
      <w:r w:rsidR="004E75CA" w:rsidRPr="008D171F">
        <w:rPr>
          <w:rFonts w:ascii="Times New Roman" w:hAnsi="Times New Roman"/>
          <w:b/>
          <w:lang w:val="bg-BG"/>
        </w:rPr>
        <w:t xml:space="preserve"> (</w:t>
      </w:r>
      <w:r w:rsidR="004E75CA">
        <w:rPr>
          <w:rFonts w:ascii="Times New Roman" w:hAnsi="Times New Roman"/>
          <w:b/>
          <w:lang w:val="bg-BG"/>
        </w:rPr>
        <w:t>три хиляди четиристотин и седемдесет) евро</w:t>
      </w:r>
      <w:r w:rsidR="004E75CA" w:rsidRPr="008D171F">
        <w:rPr>
          <w:rFonts w:ascii="Times New Roman" w:hAnsi="Times New Roman"/>
          <w:b/>
          <w:lang w:val="bg-BG"/>
        </w:rPr>
        <w:t xml:space="preserve"> без ДДС</w:t>
      </w:r>
      <w:r w:rsidR="004E75CA" w:rsidRPr="008D171F">
        <w:rPr>
          <w:rFonts w:ascii="Times New Roman" w:hAnsi="Times New Roman"/>
          <w:lang w:val="bg-BG"/>
        </w:rPr>
        <w:t>.</w:t>
      </w:r>
    </w:p>
    <w:p w:rsidR="00830EAF" w:rsidRPr="00EF138C" w:rsidRDefault="00830EAF" w:rsidP="004E75CA">
      <w:pPr>
        <w:tabs>
          <w:tab w:val="left" w:pos="567"/>
        </w:tabs>
        <w:spacing w:line="276" w:lineRule="auto"/>
        <w:ind w:left="426" w:right="23"/>
        <w:jc w:val="both"/>
        <w:rPr>
          <w:rFonts w:ascii="Times New Roman" w:hAnsi="Times New Roman" w:cs="Times New Roman"/>
          <w:bCs/>
          <w:sz w:val="22"/>
          <w:szCs w:val="22"/>
          <w:lang w:val="bg-BG"/>
        </w:rPr>
      </w:pPr>
    </w:p>
    <w:p w:rsidR="00EB5776" w:rsidRPr="00EF138C" w:rsidRDefault="000E55BA" w:rsidP="009B6F06">
      <w:pPr>
        <w:pStyle w:val="11"/>
        <w:numPr>
          <w:ilvl w:val="0"/>
          <w:numId w:val="1"/>
        </w:numPr>
        <w:shd w:val="clear" w:color="auto" w:fill="auto"/>
        <w:tabs>
          <w:tab w:val="left" w:pos="567"/>
          <w:tab w:val="left" w:pos="993"/>
        </w:tabs>
        <w:spacing w:before="0" w:after="0" w:line="276" w:lineRule="auto"/>
        <w:ind w:right="23" w:firstLine="567"/>
        <w:rPr>
          <w:rFonts w:ascii="Times New Roman" w:hAnsi="Times New Roman" w:cs="Times New Roman"/>
          <w:sz w:val="22"/>
          <w:szCs w:val="22"/>
          <w:lang w:val="bg-BG"/>
        </w:rPr>
      </w:pPr>
      <w:r w:rsidRPr="00EF138C">
        <w:rPr>
          <w:rStyle w:val="a6"/>
          <w:rFonts w:ascii="Times New Roman" w:hAnsi="Times New Roman" w:cs="Times New Roman"/>
          <w:sz w:val="22"/>
          <w:szCs w:val="22"/>
          <w:lang w:val="bg-BG"/>
        </w:rPr>
        <w:t>Начин на плащане на цената:</w:t>
      </w:r>
      <w:r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Цената, достигната на търга, се заплаща чрез банков превод по начина и в срока, указ</w:t>
      </w:r>
      <w:r w:rsidR="00B44BA0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ани в проекта на </w:t>
      </w:r>
      <w:r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договор</w:t>
      </w:r>
      <w:r w:rsidR="00B44BA0" w:rsidRPr="00EF138C">
        <w:rPr>
          <w:rFonts w:ascii="Times New Roman" w:hAnsi="Times New Roman" w:cs="Times New Roman"/>
          <w:sz w:val="22"/>
          <w:szCs w:val="22"/>
          <w:lang w:val="bg-BG"/>
        </w:rPr>
        <w:t>а</w:t>
      </w:r>
      <w:r w:rsidRPr="00EF138C">
        <w:rPr>
          <w:rFonts w:ascii="Times New Roman" w:hAnsi="Times New Roman" w:cs="Times New Roman"/>
          <w:sz w:val="22"/>
          <w:szCs w:val="22"/>
          <w:lang w:val="bg-BG"/>
        </w:rPr>
        <w:t>.</w:t>
      </w:r>
    </w:p>
    <w:p w:rsidR="004E75CA" w:rsidRPr="0010719C" w:rsidRDefault="004E75CA" w:rsidP="004E75CA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 w:cs="Times New Roman"/>
          <w:sz w:val="22"/>
          <w:szCs w:val="22"/>
          <w:lang w:val="bg-BG"/>
        </w:rPr>
        <w:t xml:space="preserve">         </w:t>
      </w:r>
      <w:r w:rsidR="000E55BA" w:rsidRPr="004E75CA">
        <w:rPr>
          <w:rFonts w:ascii="Times New Roman" w:hAnsi="Times New Roman" w:cs="Times New Roman"/>
          <w:sz w:val="22"/>
          <w:szCs w:val="22"/>
          <w:lang w:val="bg-BG"/>
        </w:rPr>
        <w:t xml:space="preserve">Стъпката на наддаване за участие в търга е в размер на </w:t>
      </w:r>
      <w:r w:rsidRPr="0010719C">
        <w:rPr>
          <w:rFonts w:ascii="Times New Roman" w:hAnsi="Times New Roman"/>
          <w:b/>
          <w:lang w:val="bg-BG"/>
        </w:rPr>
        <w:t xml:space="preserve">347 </w:t>
      </w:r>
      <w:r w:rsidRPr="0010719C">
        <w:rPr>
          <w:rFonts w:ascii="Times New Roman" w:hAnsi="Times New Roman"/>
          <w:lang w:val="bg-BG"/>
        </w:rPr>
        <w:t>(триста четиридесет и седем) евро</w:t>
      </w:r>
      <w:r>
        <w:rPr>
          <w:rFonts w:ascii="Times New Roman" w:hAnsi="Times New Roman"/>
          <w:lang w:val="bg-BG"/>
        </w:rPr>
        <w:t>.</w:t>
      </w:r>
    </w:p>
    <w:p w:rsidR="00E2519F" w:rsidRPr="004E75CA" w:rsidRDefault="000E55BA" w:rsidP="006F0BF0">
      <w:pPr>
        <w:pStyle w:val="11"/>
        <w:numPr>
          <w:ilvl w:val="0"/>
          <w:numId w:val="1"/>
        </w:numPr>
        <w:shd w:val="clear" w:color="auto" w:fill="auto"/>
        <w:tabs>
          <w:tab w:val="left" w:pos="567"/>
          <w:tab w:val="left" w:pos="993"/>
        </w:tabs>
        <w:spacing w:before="0" w:after="0" w:line="276" w:lineRule="auto"/>
        <w:ind w:right="23" w:firstLine="567"/>
        <w:rPr>
          <w:rFonts w:ascii="Times New Roman" w:hAnsi="Times New Roman" w:cs="Times New Roman"/>
          <w:sz w:val="22"/>
          <w:szCs w:val="22"/>
          <w:lang w:val="bg-BG"/>
        </w:rPr>
      </w:pPr>
      <w:r w:rsidRPr="004E75CA">
        <w:rPr>
          <w:rFonts w:ascii="Times New Roman" w:hAnsi="Times New Roman" w:cs="Times New Roman"/>
          <w:sz w:val="22"/>
          <w:szCs w:val="22"/>
          <w:lang w:val="bg-BG"/>
        </w:rPr>
        <w:t>Размер на депозита и срок за внасянето му:</w:t>
      </w:r>
    </w:p>
    <w:p w:rsidR="004E75CA" w:rsidRPr="0010719C" w:rsidRDefault="004E75CA" w:rsidP="004E75CA">
      <w:pPr>
        <w:jc w:val="both"/>
        <w:rPr>
          <w:rFonts w:ascii="Times New Roman" w:hAnsi="Times New Roman"/>
          <w:lang w:val="bg-BG"/>
        </w:rPr>
      </w:pPr>
      <w:r>
        <w:rPr>
          <w:rStyle w:val="a6"/>
          <w:rFonts w:ascii="Times New Roman" w:hAnsi="Times New Roman" w:cs="Times New Roman"/>
          <w:sz w:val="22"/>
          <w:szCs w:val="22"/>
          <w:lang w:val="bg-BG"/>
        </w:rPr>
        <w:t xml:space="preserve">         </w:t>
      </w:r>
      <w:r w:rsidR="000E55BA" w:rsidRPr="00EF138C">
        <w:rPr>
          <w:rStyle w:val="a6"/>
          <w:rFonts w:ascii="Times New Roman" w:hAnsi="Times New Roman" w:cs="Times New Roman"/>
          <w:sz w:val="22"/>
          <w:szCs w:val="22"/>
          <w:lang w:val="bg-BG"/>
        </w:rPr>
        <w:t xml:space="preserve">Размерът на депозита е </w:t>
      </w:r>
      <w:r w:rsidRPr="0010719C">
        <w:rPr>
          <w:rFonts w:ascii="Times New Roman" w:hAnsi="Times New Roman"/>
          <w:b/>
          <w:lang w:val="bg-BG"/>
        </w:rPr>
        <w:t xml:space="preserve">347 </w:t>
      </w:r>
      <w:r w:rsidRPr="0010719C">
        <w:rPr>
          <w:rFonts w:ascii="Times New Roman" w:hAnsi="Times New Roman"/>
          <w:lang w:val="bg-BG"/>
        </w:rPr>
        <w:t>(триста четиридесет и седем) евро</w:t>
      </w:r>
      <w:r>
        <w:rPr>
          <w:rFonts w:ascii="Times New Roman" w:hAnsi="Times New Roman"/>
          <w:lang w:val="bg-BG"/>
        </w:rPr>
        <w:t>.</w:t>
      </w:r>
    </w:p>
    <w:p w:rsidR="001867AB" w:rsidRDefault="001867AB" w:rsidP="001867AB">
      <w:pPr>
        <w:tabs>
          <w:tab w:val="left" w:pos="567"/>
        </w:tabs>
        <w:spacing w:line="276" w:lineRule="auto"/>
        <w:ind w:right="23"/>
        <w:jc w:val="both"/>
        <w:rPr>
          <w:rStyle w:val="a6"/>
          <w:rFonts w:ascii="Times New Roman" w:hAnsi="Times New Roman" w:cs="Times New Roman"/>
          <w:sz w:val="22"/>
          <w:szCs w:val="22"/>
          <w:lang w:val="bg-BG"/>
        </w:rPr>
      </w:pPr>
    </w:p>
    <w:p w:rsidR="001867AB" w:rsidRDefault="001867AB" w:rsidP="001867AB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r>
        <w:rPr>
          <w:rStyle w:val="a6"/>
          <w:rFonts w:ascii="Times New Roman" w:hAnsi="Times New Roman" w:cs="Times New Roman"/>
          <w:sz w:val="22"/>
          <w:szCs w:val="22"/>
          <w:lang w:val="bg-BG"/>
        </w:rPr>
        <w:tab/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>За депозит се приема пари</w:t>
      </w:r>
      <w:r w:rsidR="00CD1210" w:rsidRPr="00EF138C">
        <w:rPr>
          <w:rFonts w:ascii="Times New Roman" w:hAnsi="Times New Roman" w:cs="Times New Roman"/>
          <w:sz w:val="22"/>
          <w:szCs w:val="22"/>
          <w:lang w:val="bg-BG"/>
        </w:rPr>
        <w:t>чна вноска</w:t>
      </w:r>
      <w:r w:rsidR="002638B0">
        <w:rPr>
          <w:rFonts w:ascii="Times New Roman" w:hAnsi="Times New Roman" w:cs="Times New Roman"/>
          <w:sz w:val="22"/>
          <w:szCs w:val="22"/>
          <w:lang w:val="bg-BG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bg-BG"/>
        </w:rPr>
        <w:t xml:space="preserve">постъпила </w:t>
      </w:r>
      <w:r w:rsidR="00CD1210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по </w:t>
      </w:r>
      <w:r>
        <w:rPr>
          <w:rFonts w:ascii="Times New Roman" w:hAnsi="Times New Roman" w:cs="Times New Roman"/>
          <w:sz w:val="22"/>
          <w:szCs w:val="22"/>
          <w:lang w:val="bg-BG"/>
        </w:rPr>
        <w:t>транзитната</w:t>
      </w:r>
      <w:r w:rsidR="00CD1210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сметка </w:t>
      </w:r>
      <w:r w:rsidR="00B44BA0" w:rsidRPr="00EF138C">
        <w:rPr>
          <w:rFonts w:ascii="Times New Roman" w:hAnsi="Times New Roman" w:cs="Times New Roman"/>
          <w:bCs/>
          <w:sz w:val="22"/>
          <w:szCs w:val="22"/>
          <w:lang w:val="bg-BG"/>
        </w:rPr>
        <w:t>на Областна администрация</w:t>
      </w:r>
      <w:r>
        <w:rPr>
          <w:rFonts w:ascii="Times New Roman" w:hAnsi="Times New Roman" w:cs="Times New Roman"/>
          <w:bCs/>
          <w:sz w:val="22"/>
          <w:szCs w:val="22"/>
          <w:lang w:val="bg-BG"/>
        </w:rPr>
        <w:t xml:space="preserve"> -</w:t>
      </w:r>
      <w:r w:rsidR="00B44BA0" w:rsidRPr="00EF138C">
        <w:rPr>
          <w:rFonts w:ascii="Times New Roman" w:hAnsi="Times New Roman" w:cs="Times New Roman"/>
          <w:bCs/>
          <w:sz w:val="22"/>
          <w:szCs w:val="22"/>
          <w:lang w:val="bg-BG"/>
        </w:rPr>
        <w:t xml:space="preserve"> </w:t>
      </w:r>
      <w:r w:rsidR="00EB5776" w:rsidRPr="00EF138C">
        <w:rPr>
          <w:rFonts w:ascii="Times New Roman" w:hAnsi="Times New Roman" w:cs="Times New Roman"/>
          <w:bCs/>
          <w:sz w:val="22"/>
          <w:szCs w:val="22"/>
          <w:lang w:val="bg-BG"/>
        </w:rPr>
        <w:t>Пловдив</w:t>
      </w:r>
      <w:r>
        <w:rPr>
          <w:rFonts w:ascii="Times New Roman" w:hAnsi="Times New Roman" w:cs="Times New Roman"/>
          <w:bCs/>
          <w:sz w:val="22"/>
          <w:szCs w:val="22"/>
          <w:lang w:val="bg-BG"/>
        </w:rPr>
        <w:t>, в български лева</w:t>
      </w:r>
      <w:r w:rsidR="002638B0">
        <w:rPr>
          <w:rFonts w:ascii="Times New Roman" w:hAnsi="Times New Roman" w:cs="Times New Roman"/>
          <w:bCs/>
          <w:sz w:val="22"/>
          <w:szCs w:val="22"/>
          <w:lang w:val="bg-BG"/>
        </w:rPr>
        <w:t>:</w:t>
      </w:r>
      <w:r w:rsidR="002638B0">
        <w:rPr>
          <w:rFonts w:ascii="Times New Roman" w:hAnsi="Times New Roman"/>
          <w:sz w:val="22"/>
          <w:lang w:val="bg-BG"/>
        </w:rPr>
        <w:t xml:space="preserve"> </w:t>
      </w:r>
      <w:r w:rsidRPr="00A82BCD">
        <w:rPr>
          <w:rFonts w:ascii="Times New Roman" w:hAnsi="Times New Roman"/>
          <w:b/>
          <w:lang w:val="bg-BG"/>
        </w:rPr>
        <w:t xml:space="preserve">IBAN: </w:t>
      </w:r>
      <w:r w:rsidRPr="00A82BCD">
        <w:rPr>
          <w:rFonts w:ascii="Times New Roman" w:hAnsi="Times New Roman"/>
          <w:b/>
          <w:shd w:val="clear" w:color="auto" w:fill="FFFFFF"/>
          <w:lang w:val="bg-BG"/>
        </w:rPr>
        <w:t>BG12 UBBS 8888 3121</w:t>
      </w:r>
      <w:r>
        <w:rPr>
          <w:rFonts w:ascii="Times New Roman" w:hAnsi="Times New Roman"/>
          <w:b/>
          <w:shd w:val="clear" w:color="auto" w:fill="FFFFFF"/>
          <w:lang w:val="bg-BG"/>
        </w:rPr>
        <w:t xml:space="preserve"> 7570 01, BIC: UBBSBGSF, ОББ АД.</w:t>
      </w:r>
    </w:p>
    <w:p w:rsidR="00E2519F" w:rsidRPr="001867AB" w:rsidRDefault="001867AB" w:rsidP="001867AB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r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>Депозитът за участие следва да е постъпил по горепосочената сметка най-късно до изтичане на срока за Регистрация за участие в търга.</w:t>
      </w:r>
    </w:p>
    <w:p w:rsidR="00E2519F" w:rsidRPr="00EF138C" w:rsidRDefault="00EB5776" w:rsidP="00620CA8">
      <w:pPr>
        <w:pStyle w:val="11"/>
        <w:shd w:val="clear" w:color="auto" w:fill="auto"/>
        <w:tabs>
          <w:tab w:val="left" w:pos="567"/>
        </w:tabs>
        <w:spacing w:before="0" w:after="0" w:line="276" w:lineRule="auto"/>
        <w:ind w:right="23"/>
        <w:rPr>
          <w:rFonts w:ascii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hAnsi="Times New Roman" w:cs="Times New Roman"/>
          <w:sz w:val="22"/>
          <w:szCs w:val="22"/>
          <w:lang w:val="bg-BG"/>
        </w:rPr>
        <w:tab/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Постъпването на депозита по сметката на </w:t>
      </w:r>
      <w:r w:rsidR="00B44BA0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Областна администрация </w:t>
      </w:r>
      <w:r w:rsidR="00C4413C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- </w:t>
      </w:r>
      <w:r w:rsidRPr="00EF138C">
        <w:rPr>
          <w:rFonts w:ascii="Times New Roman" w:hAnsi="Times New Roman" w:cs="Times New Roman"/>
          <w:bCs/>
          <w:sz w:val="22"/>
          <w:szCs w:val="22"/>
          <w:lang w:val="bg-BG"/>
        </w:rPr>
        <w:t xml:space="preserve">Пловдив </w:t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>е условие за допускане до участие в търга.</w:t>
      </w:r>
    </w:p>
    <w:p w:rsidR="00E2519F" w:rsidRPr="00EF138C" w:rsidRDefault="00EB5776" w:rsidP="00620CA8">
      <w:pPr>
        <w:pStyle w:val="11"/>
        <w:shd w:val="clear" w:color="auto" w:fill="auto"/>
        <w:tabs>
          <w:tab w:val="left" w:pos="567"/>
        </w:tabs>
        <w:spacing w:before="0" w:after="0" w:line="276" w:lineRule="auto"/>
        <w:ind w:right="23"/>
        <w:rPr>
          <w:rFonts w:ascii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hAnsi="Times New Roman" w:cs="Times New Roman"/>
          <w:sz w:val="22"/>
          <w:szCs w:val="22"/>
          <w:lang w:val="bg-BG"/>
        </w:rPr>
        <w:tab/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>Внесеният депозит не се олихвява. Всички разноски по превода на депозита са за сметка на кандидата в търга.</w:t>
      </w:r>
    </w:p>
    <w:p w:rsidR="00E2519F" w:rsidRPr="00EF138C" w:rsidRDefault="00B80A1B" w:rsidP="00620CA8">
      <w:pPr>
        <w:pStyle w:val="11"/>
        <w:shd w:val="clear" w:color="auto" w:fill="auto"/>
        <w:tabs>
          <w:tab w:val="left" w:pos="567"/>
        </w:tabs>
        <w:spacing w:before="0" w:after="0" w:line="276" w:lineRule="auto"/>
        <w:ind w:right="23"/>
        <w:rPr>
          <w:rFonts w:ascii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hAnsi="Times New Roman" w:cs="Times New Roman"/>
          <w:b/>
          <w:sz w:val="22"/>
          <w:szCs w:val="22"/>
          <w:lang w:val="bg-BG"/>
        </w:rPr>
        <w:tab/>
      </w:r>
      <w:r w:rsidRPr="00FB4B33">
        <w:rPr>
          <w:rFonts w:ascii="Times New Roman" w:hAnsi="Times New Roman" w:cs="Times New Roman"/>
          <w:b/>
          <w:sz w:val="22"/>
          <w:szCs w:val="22"/>
          <w:lang w:val="bg-BG"/>
        </w:rPr>
        <w:t>1.5.</w:t>
      </w:r>
      <w:r w:rsidR="001C5BAB" w:rsidRPr="00FB4B33">
        <w:rPr>
          <w:rFonts w:ascii="Times New Roman" w:hAnsi="Times New Roman" w:cs="Times New Roman"/>
          <w:b/>
          <w:sz w:val="22"/>
          <w:szCs w:val="22"/>
          <w:lang w:val="bg-BG"/>
        </w:rPr>
        <w:t xml:space="preserve"> </w:t>
      </w:r>
      <w:r w:rsidR="000E55BA" w:rsidRPr="00FB4B33">
        <w:rPr>
          <w:rFonts w:ascii="Times New Roman" w:hAnsi="Times New Roman" w:cs="Times New Roman"/>
          <w:b/>
          <w:sz w:val="22"/>
          <w:szCs w:val="22"/>
          <w:lang w:val="bg-BG"/>
        </w:rPr>
        <w:t>Срокът на валидност</w:t>
      </w:r>
      <w:r w:rsidR="000E55BA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 на настоящата процедура е</w:t>
      </w:r>
      <w:r w:rsidR="005C2D3B">
        <w:rPr>
          <w:rFonts w:ascii="Times New Roman" w:hAnsi="Times New Roman" w:cs="Times New Roman"/>
          <w:sz w:val="22"/>
          <w:szCs w:val="22"/>
          <w:lang w:val="bg-BG"/>
        </w:rPr>
        <w:t xml:space="preserve"> 2</w:t>
      </w:r>
      <w:r w:rsidR="000E55BA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9F36C1">
        <w:rPr>
          <w:rFonts w:ascii="Times New Roman" w:hAnsi="Times New Roman" w:cs="Times New Roman"/>
          <w:b/>
          <w:sz w:val="22"/>
          <w:szCs w:val="22"/>
          <w:lang w:val="bg-BG"/>
        </w:rPr>
        <w:t xml:space="preserve"> (два</w:t>
      </w:r>
      <w:r w:rsidR="000E55BA" w:rsidRPr="00FB4B33">
        <w:rPr>
          <w:rFonts w:ascii="Times New Roman" w:hAnsi="Times New Roman" w:cs="Times New Roman"/>
          <w:b/>
          <w:sz w:val="22"/>
          <w:szCs w:val="22"/>
          <w:lang w:val="bg-BG"/>
        </w:rPr>
        <w:t>) месеца</w:t>
      </w:r>
      <w:r w:rsidR="000E55BA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, считано от датата на </w:t>
      </w:r>
      <w:r w:rsidR="00B44BA0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обявяването </w:t>
      </w:r>
      <w:r w:rsidR="001867AB" w:rsidRPr="00FB4B33">
        <w:rPr>
          <w:rFonts w:ascii="Times New Roman" w:hAnsi="Times New Roman" w:cs="Times New Roman"/>
          <w:sz w:val="22"/>
          <w:szCs w:val="22"/>
          <w:lang w:val="bg-BG"/>
        </w:rPr>
        <w:t>на търга на</w:t>
      </w:r>
      <w:r w:rsidR="00B44BA0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 Електронната платформа за продажба на имоти на страницата на </w:t>
      </w:r>
      <w:r w:rsidR="00037F68" w:rsidRPr="00FB4B33">
        <w:rPr>
          <w:rFonts w:ascii="Times New Roman" w:hAnsi="Times New Roman" w:cs="Times New Roman"/>
          <w:sz w:val="22"/>
          <w:szCs w:val="22"/>
          <w:lang w:val="bg-BG"/>
        </w:rPr>
        <w:t>Агенция</w:t>
      </w:r>
      <w:r w:rsidR="00C4413C" w:rsidRPr="00FB4B33">
        <w:rPr>
          <w:rFonts w:ascii="Times New Roman" w:hAnsi="Times New Roman" w:cs="Times New Roman"/>
          <w:sz w:val="22"/>
          <w:szCs w:val="22"/>
          <w:lang w:val="bg-BG"/>
        </w:rPr>
        <w:t>та</w:t>
      </w:r>
      <w:r w:rsidR="00037F68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 за</w:t>
      </w:r>
      <w:r w:rsidR="00C4413C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 публични предприятия и контрол (АППК)</w:t>
      </w:r>
      <w:r w:rsidR="001475AD" w:rsidRPr="00FB4B33">
        <w:rPr>
          <w:rFonts w:ascii="Times New Roman" w:hAnsi="Times New Roman" w:cs="Times New Roman"/>
          <w:sz w:val="22"/>
          <w:szCs w:val="22"/>
          <w:lang w:val="bg-BG"/>
        </w:rPr>
        <w:t>,</w:t>
      </w:r>
      <w:r w:rsidR="000E55BA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 с възможност да бъде удължен еднократно в случаите, когато първият кандидат се регистрира за участие в електронния търг през някой от последните </w:t>
      </w:r>
      <w:r w:rsidR="000E55BA" w:rsidRPr="00FB4B33">
        <w:rPr>
          <w:rFonts w:ascii="Times New Roman" w:hAnsi="Times New Roman" w:cs="Times New Roman"/>
          <w:b/>
          <w:sz w:val="22"/>
          <w:szCs w:val="22"/>
          <w:lang w:val="bg-BG"/>
        </w:rPr>
        <w:t>15 (петнадесет) работни дни</w:t>
      </w:r>
      <w:r w:rsidR="000E55BA" w:rsidRPr="00FB4B33">
        <w:rPr>
          <w:rFonts w:ascii="Times New Roman" w:hAnsi="Times New Roman" w:cs="Times New Roman"/>
          <w:sz w:val="22"/>
          <w:szCs w:val="22"/>
          <w:lang w:val="bg-BG"/>
        </w:rPr>
        <w:t xml:space="preserve"> от валидността на процедурата.</w:t>
      </w:r>
    </w:p>
    <w:p w:rsidR="00B44BA0" w:rsidRPr="00EF138C" w:rsidRDefault="00B80A1B" w:rsidP="00620CA8">
      <w:pPr>
        <w:pStyle w:val="11"/>
        <w:shd w:val="clear" w:color="auto" w:fill="auto"/>
        <w:tabs>
          <w:tab w:val="left" w:pos="567"/>
        </w:tabs>
        <w:spacing w:before="0" w:after="0" w:line="276" w:lineRule="auto"/>
        <w:ind w:right="23"/>
        <w:rPr>
          <w:rFonts w:ascii="Times New Roman" w:hAnsi="Times New Roman" w:cs="Times New Roman"/>
          <w:b/>
          <w:sz w:val="22"/>
          <w:szCs w:val="22"/>
          <w:lang w:val="bg-BG"/>
        </w:rPr>
      </w:pPr>
      <w:r w:rsidRPr="00EF138C">
        <w:rPr>
          <w:rFonts w:ascii="Times New Roman" w:hAnsi="Times New Roman" w:cs="Times New Roman"/>
          <w:b/>
          <w:sz w:val="22"/>
          <w:szCs w:val="22"/>
          <w:lang w:val="bg-BG"/>
        </w:rPr>
        <w:lastRenderedPageBreak/>
        <w:tab/>
        <w:t>1.6.</w:t>
      </w:r>
      <w:r w:rsidR="001C5BAB" w:rsidRPr="00EF138C">
        <w:rPr>
          <w:rFonts w:ascii="Times New Roman" w:hAnsi="Times New Roman" w:cs="Times New Roman"/>
          <w:b/>
          <w:sz w:val="22"/>
          <w:szCs w:val="22"/>
          <w:lang w:val="bg-BG"/>
        </w:rPr>
        <w:t xml:space="preserve"> </w:t>
      </w:r>
      <w:r w:rsidR="000E55BA" w:rsidRPr="00EF138C">
        <w:rPr>
          <w:rFonts w:ascii="Times New Roman" w:hAnsi="Times New Roman" w:cs="Times New Roman"/>
          <w:b/>
          <w:sz w:val="22"/>
          <w:szCs w:val="22"/>
          <w:lang w:val="bg-BG"/>
        </w:rPr>
        <w:t>Срокът за регистрация</w:t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за участие в електронния търг е </w:t>
      </w:r>
      <w:r w:rsidR="000E55BA" w:rsidRPr="00EF138C">
        <w:rPr>
          <w:rFonts w:ascii="Times New Roman" w:hAnsi="Times New Roman" w:cs="Times New Roman"/>
          <w:b/>
          <w:sz w:val="22"/>
          <w:szCs w:val="22"/>
          <w:lang w:val="bg-BG"/>
        </w:rPr>
        <w:t>12 (дванадесет) работни дни</w:t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0E55BA" w:rsidRPr="00EF138C">
        <w:rPr>
          <w:rFonts w:ascii="Times New Roman" w:hAnsi="Times New Roman" w:cs="Times New Roman"/>
          <w:b/>
          <w:sz w:val="22"/>
          <w:szCs w:val="22"/>
          <w:lang w:val="bg-BG"/>
        </w:rPr>
        <w:t>до 23:59 часа</w:t>
      </w:r>
      <w:r w:rsidR="000861B3" w:rsidRPr="00EF138C">
        <w:rPr>
          <w:rFonts w:ascii="Times New Roman" w:hAnsi="Times New Roman" w:cs="Times New Roman"/>
          <w:b/>
          <w:sz w:val="22"/>
          <w:szCs w:val="22"/>
          <w:lang w:val="bg-BG"/>
        </w:rPr>
        <w:t xml:space="preserve"> на последния ден</w:t>
      </w:r>
      <w:r w:rsidR="000E55BA" w:rsidRPr="00EF138C">
        <w:rPr>
          <w:rFonts w:ascii="Times New Roman" w:hAnsi="Times New Roman" w:cs="Times New Roman"/>
          <w:b/>
          <w:sz w:val="22"/>
          <w:szCs w:val="22"/>
          <w:lang w:val="bg-BG"/>
        </w:rPr>
        <w:t xml:space="preserve">, считано от </w:t>
      </w:r>
      <w:r w:rsidR="00EB5776" w:rsidRPr="00EF138C">
        <w:rPr>
          <w:rFonts w:ascii="Times New Roman" w:hAnsi="Times New Roman" w:cs="Times New Roman"/>
          <w:b/>
          <w:sz w:val="22"/>
          <w:szCs w:val="22"/>
          <w:lang w:val="bg-BG"/>
        </w:rPr>
        <w:t>регистрацията</w:t>
      </w:r>
      <w:r w:rsidR="000E55BA" w:rsidRPr="00EF138C">
        <w:rPr>
          <w:rFonts w:ascii="Times New Roman" w:hAnsi="Times New Roman" w:cs="Times New Roman"/>
          <w:b/>
          <w:sz w:val="22"/>
          <w:szCs w:val="22"/>
          <w:lang w:val="bg-BG"/>
        </w:rPr>
        <w:t xml:space="preserve"> </w:t>
      </w:r>
      <w:r w:rsidR="003E6C56" w:rsidRPr="00EF138C">
        <w:rPr>
          <w:rFonts w:ascii="Times New Roman" w:hAnsi="Times New Roman" w:cs="Times New Roman"/>
          <w:b/>
          <w:sz w:val="22"/>
          <w:szCs w:val="22"/>
          <w:lang w:val="bg-BG"/>
        </w:rPr>
        <w:t xml:space="preserve">за участие на първия кандидат. </w:t>
      </w:r>
    </w:p>
    <w:p w:rsidR="00E2519F" w:rsidRPr="00EF138C" w:rsidRDefault="00B80A1B" w:rsidP="00620CA8">
      <w:pPr>
        <w:pStyle w:val="11"/>
        <w:shd w:val="clear" w:color="auto" w:fill="auto"/>
        <w:tabs>
          <w:tab w:val="left" w:pos="567"/>
        </w:tabs>
        <w:spacing w:before="0" w:after="0" w:line="276" w:lineRule="auto"/>
        <w:ind w:right="23"/>
        <w:rPr>
          <w:rFonts w:ascii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hAnsi="Times New Roman" w:cs="Times New Roman"/>
          <w:b/>
          <w:sz w:val="22"/>
          <w:szCs w:val="22"/>
          <w:lang w:val="bg-BG"/>
        </w:rPr>
        <w:tab/>
        <w:t>1.7.</w:t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0E55BA" w:rsidRPr="00EF138C">
        <w:rPr>
          <w:rFonts w:ascii="Times New Roman" w:hAnsi="Times New Roman" w:cs="Times New Roman"/>
          <w:b/>
          <w:sz w:val="22"/>
          <w:szCs w:val="22"/>
          <w:lang w:val="bg-BG"/>
        </w:rPr>
        <w:t>Дата на провеждане:</w:t>
      </w:r>
      <w:r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Т</w:t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ъргът ще се проведе на </w:t>
      </w:r>
      <w:r w:rsidR="001867AB">
        <w:rPr>
          <w:rFonts w:ascii="Times New Roman" w:hAnsi="Times New Roman" w:cs="Times New Roman"/>
          <w:b/>
          <w:sz w:val="22"/>
          <w:szCs w:val="22"/>
          <w:lang w:val="bg-BG"/>
        </w:rPr>
        <w:t>15 (петнадесетия)</w:t>
      </w:r>
      <w:r w:rsidR="000E55BA" w:rsidRPr="00EF138C">
        <w:rPr>
          <w:rFonts w:ascii="Times New Roman" w:hAnsi="Times New Roman" w:cs="Times New Roman"/>
          <w:b/>
          <w:sz w:val="22"/>
          <w:szCs w:val="22"/>
          <w:lang w:val="bg-BG"/>
        </w:rPr>
        <w:t xml:space="preserve"> работен ден,</w:t>
      </w:r>
      <w:r w:rsidR="000E55BA" w:rsidRPr="00EF138C">
        <w:rPr>
          <w:rStyle w:val="33"/>
          <w:rFonts w:ascii="Times New Roman" w:hAnsi="Times New Roman" w:cs="Times New Roman"/>
          <w:sz w:val="22"/>
          <w:szCs w:val="22"/>
          <w:lang w:val="bg-BG"/>
        </w:rPr>
        <w:t xml:space="preserve"> считано от Регистрацията за участие на първия кандидат.</w:t>
      </w:r>
    </w:p>
    <w:p w:rsidR="00E2519F" w:rsidRDefault="00EB5776" w:rsidP="008D2E3D">
      <w:pPr>
        <w:spacing w:line="276" w:lineRule="auto"/>
        <w:ind w:right="140"/>
        <w:jc w:val="both"/>
        <w:rPr>
          <w:rFonts w:ascii="Times New Roman" w:hAnsi="Times New Roman" w:cs="Times New Roman"/>
          <w:b/>
          <w:sz w:val="22"/>
          <w:szCs w:val="22"/>
          <w:lang w:val="bg-BG"/>
        </w:rPr>
      </w:pPr>
      <w:r w:rsidRPr="001475AD">
        <w:rPr>
          <w:rStyle w:val="a7"/>
          <w:rFonts w:ascii="Times New Roman" w:hAnsi="Times New Roman" w:cs="Times New Roman"/>
          <w:sz w:val="22"/>
          <w:szCs w:val="22"/>
          <w:lang w:val="bg-BG"/>
        </w:rPr>
        <w:tab/>
      </w:r>
      <w:r w:rsidR="000E55BA" w:rsidRPr="002638B0">
        <w:rPr>
          <w:rStyle w:val="a7"/>
          <w:rFonts w:ascii="Times New Roman" w:hAnsi="Times New Roman" w:cs="Times New Roman"/>
          <w:sz w:val="22"/>
          <w:szCs w:val="22"/>
          <w:lang w:val="bg-BG"/>
        </w:rPr>
        <w:t>1</w:t>
      </w:r>
      <w:r w:rsidR="00B44BA0" w:rsidRPr="002638B0">
        <w:rPr>
          <w:rStyle w:val="a7"/>
          <w:rFonts w:ascii="Times New Roman" w:hAnsi="Times New Roman" w:cs="Times New Roman"/>
          <w:sz w:val="22"/>
          <w:szCs w:val="22"/>
          <w:lang w:val="bg-BG"/>
        </w:rPr>
        <w:t>.8</w:t>
      </w:r>
      <w:r w:rsidR="00B80A1B" w:rsidRPr="002638B0">
        <w:rPr>
          <w:rStyle w:val="a7"/>
          <w:rFonts w:ascii="Times New Roman" w:hAnsi="Times New Roman" w:cs="Times New Roman"/>
          <w:sz w:val="22"/>
          <w:szCs w:val="22"/>
          <w:lang w:val="bg-BG"/>
        </w:rPr>
        <w:t xml:space="preserve">. </w:t>
      </w:r>
      <w:r w:rsidR="001C5BAB" w:rsidRPr="002638B0">
        <w:rPr>
          <w:rStyle w:val="a7"/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B80A1B" w:rsidRPr="002638B0">
        <w:rPr>
          <w:rStyle w:val="a7"/>
          <w:rFonts w:ascii="Times New Roman" w:hAnsi="Times New Roman" w:cs="Times New Roman"/>
          <w:sz w:val="22"/>
          <w:szCs w:val="22"/>
          <w:lang w:val="bg-BG"/>
        </w:rPr>
        <w:t xml:space="preserve">Начален час на търга: </w:t>
      </w:r>
      <w:r w:rsidR="00B80A1B" w:rsidRPr="002638B0">
        <w:rPr>
          <w:rStyle w:val="a7"/>
          <w:rFonts w:ascii="Times New Roman" w:hAnsi="Times New Roman" w:cs="Times New Roman"/>
          <w:b w:val="0"/>
          <w:sz w:val="22"/>
          <w:szCs w:val="22"/>
          <w:lang w:val="bg-BG"/>
        </w:rPr>
        <w:t>Т</w:t>
      </w:r>
      <w:r w:rsidR="000E55BA" w:rsidRPr="002638B0">
        <w:rPr>
          <w:rStyle w:val="a7"/>
          <w:rFonts w:ascii="Times New Roman" w:hAnsi="Times New Roman" w:cs="Times New Roman"/>
          <w:b w:val="0"/>
          <w:sz w:val="22"/>
          <w:szCs w:val="22"/>
          <w:lang w:val="bg-BG"/>
        </w:rPr>
        <w:t xml:space="preserve">ъргът ще се проведе от </w:t>
      </w:r>
      <w:r w:rsidR="002638B0" w:rsidRPr="002638B0">
        <w:rPr>
          <w:rStyle w:val="a7"/>
          <w:rFonts w:ascii="Times New Roman" w:hAnsi="Times New Roman" w:cs="Times New Roman"/>
          <w:sz w:val="22"/>
          <w:szCs w:val="22"/>
          <w:lang w:val="bg-BG"/>
        </w:rPr>
        <w:t>11</w:t>
      </w:r>
      <w:r w:rsidR="000E55BA" w:rsidRPr="002638B0">
        <w:rPr>
          <w:rStyle w:val="a7"/>
          <w:rFonts w:ascii="Times New Roman" w:hAnsi="Times New Roman" w:cs="Times New Roman"/>
          <w:sz w:val="22"/>
          <w:szCs w:val="22"/>
          <w:lang w:val="bg-BG"/>
        </w:rPr>
        <w:t xml:space="preserve">.00 </w:t>
      </w:r>
      <w:r w:rsidR="001867AB">
        <w:rPr>
          <w:rStyle w:val="a7"/>
          <w:rFonts w:ascii="Times New Roman" w:hAnsi="Times New Roman" w:cs="Times New Roman"/>
          <w:sz w:val="22"/>
          <w:szCs w:val="22"/>
          <w:lang w:val="bg-BG"/>
        </w:rPr>
        <w:t xml:space="preserve">(единадесет) </w:t>
      </w:r>
      <w:r w:rsidR="000E55BA" w:rsidRPr="002638B0">
        <w:rPr>
          <w:rStyle w:val="a7"/>
          <w:rFonts w:ascii="Times New Roman" w:hAnsi="Times New Roman" w:cs="Times New Roman"/>
          <w:sz w:val="22"/>
          <w:szCs w:val="22"/>
          <w:lang w:val="bg-BG"/>
        </w:rPr>
        <w:t>часа</w:t>
      </w:r>
      <w:r w:rsidR="000E55BA" w:rsidRPr="002638B0">
        <w:rPr>
          <w:rFonts w:ascii="Times New Roman" w:hAnsi="Times New Roman" w:cs="Times New Roman"/>
          <w:sz w:val="22"/>
          <w:szCs w:val="22"/>
          <w:lang w:val="bg-BG"/>
        </w:rPr>
        <w:t xml:space="preserve"> българско време и е с продължителност от </w:t>
      </w:r>
      <w:r w:rsidR="008E2C16" w:rsidRPr="002638B0">
        <w:rPr>
          <w:rFonts w:ascii="Times New Roman" w:hAnsi="Times New Roman" w:cs="Times New Roman"/>
          <w:b/>
          <w:sz w:val="22"/>
          <w:szCs w:val="22"/>
          <w:lang w:val="bg-BG"/>
        </w:rPr>
        <w:t>30</w:t>
      </w:r>
      <w:r w:rsidR="000E55BA" w:rsidRPr="002638B0">
        <w:rPr>
          <w:rFonts w:ascii="Times New Roman" w:hAnsi="Times New Roman" w:cs="Times New Roman"/>
          <w:b/>
          <w:sz w:val="22"/>
          <w:szCs w:val="22"/>
          <w:lang w:val="bg-BG"/>
        </w:rPr>
        <w:t xml:space="preserve"> (</w:t>
      </w:r>
      <w:r w:rsidR="008E2C16" w:rsidRPr="002638B0">
        <w:rPr>
          <w:rFonts w:ascii="Times New Roman" w:hAnsi="Times New Roman" w:cs="Times New Roman"/>
          <w:b/>
          <w:sz w:val="22"/>
          <w:szCs w:val="22"/>
          <w:lang w:val="bg-BG"/>
        </w:rPr>
        <w:t>тридесет</w:t>
      </w:r>
      <w:r w:rsidR="000E55BA" w:rsidRPr="002638B0">
        <w:rPr>
          <w:rFonts w:ascii="Times New Roman" w:hAnsi="Times New Roman" w:cs="Times New Roman"/>
          <w:b/>
          <w:sz w:val="22"/>
          <w:szCs w:val="22"/>
          <w:lang w:val="bg-BG"/>
        </w:rPr>
        <w:t>)</w:t>
      </w:r>
      <w:r w:rsidR="000E55BA" w:rsidRPr="002638B0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="008E2C16" w:rsidRPr="002638B0">
        <w:rPr>
          <w:rFonts w:ascii="Times New Roman" w:hAnsi="Times New Roman" w:cs="Times New Roman"/>
          <w:b/>
          <w:sz w:val="22"/>
          <w:szCs w:val="22"/>
          <w:lang w:val="bg-BG"/>
        </w:rPr>
        <w:t>минути</w:t>
      </w:r>
      <w:r w:rsidR="000E55BA" w:rsidRPr="002638B0">
        <w:rPr>
          <w:rFonts w:ascii="Times New Roman" w:hAnsi="Times New Roman" w:cs="Times New Roman"/>
          <w:b/>
          <w:sz w:val="22"/>
          <w:szCs w:val="22"/>
          <w:lang w:val="bg-BG"/>
        </w:rPr>
        <w:t>.</w:t>
      </w:r>
      <w:r w:rsidR="001475AD" w:rsidRPr="001475AD">
        <w:rPr>
          <w:rFonts w:ascii="Times New Roman" w:hAnsi="Times New Roman" w:cs="Times New Roman"/>
          <w:b/>
          <w:sz w:val="22"/>
          <w:szCs w:val="22"/>
          <w:lang w:val="bg-BG"/>
        </w:rPr>
        <w:t xml:space="preserve"> </w:t>
      </w:r>
    </w:p>
    <w:p w:rsidR="00105183" w:rsidRPr="00EF138C" w:rsidRDefault="00105183" w:rsidP="00620CA8">
      <w:pPr>
        <w:pStyle w:val="11"/>
        <w:shd w:val="clear" w:color="auto" w:fill="auto"/>
        <w:tabs>
          <w:tab w:val="left" w:pos="567"/>
        </w:tabs>
        <w:spacing w:before="0" w:after="0" w:line="276" w:lineRule="auto"/>
        <w:ind w:right="23"/>
        <w:rPr>
          <w:rFonts w:ascii="Times New Roman" w:hAnsi="Times New Roman" w:cs="Times New Roman"/>
          <w:b/>
          <w:sz w:val="22"/>
          <w:szCs w:val="22"/>
          <w:lang w:val="bg-BG"/>
        </w:rPr>
      </w:pPr>
    </w:p>
    <w:p w:rsidR="00E2519F" w:rsidRPr="00EF138C" w:rsidRDefault="00EB5776" w:rsidP="00620CA8">
      <w:pPr>
        <w:pStyle w:val="30"/>
        <w:shd w:val="clear" w:color="auto" w:fill="auto"/>
        <w:tabs>
          <w:tab w:val="left" w:pos="567"/>
        </w:tabs>
        <w:spacing w:after="0" w:line="276" w:lineRule="auto"/>
        <w:ind w:right="23"/>
        <w:jc w:val="both"/>
        <w:rPr>
          <w:rStyle w:val="34"/>
          <w:rFonts w:ascii="Times New Roman" w:hAnsi="Times New Roman" w:cs="Times New Roman"/>
          <w:sz w:val="22"/>
          <w:szCs w:val="22"/>
          <w:u w:val="none"/>
          <w:lang w:val="bg-BG"/>
        </w:rPr>
      </w:pPr>
      <w:r w:rsidRPr="00EF138C">
        <w:rPr>
          <w:rFonts w:ascii="Times New Roman" w:hAnsi="Times New Roman" w:cs="Times New Roman"/>
          <w:sz w:val="22"/>
          <w:szCs w:val="22"/>
          <w:lang w:val="bg-BG"/>
        </w:rPr>
        <w:tab/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2. </w:t>
      </w:r>
      <w:r w:rsidR="000E55BA" w:rsidRPr="00EF138C">
        <w:rPr>
          <w:rStyle w:val="34"/>
          <w:rFonts w:ascii="Times New Roman" w:hAnsi="Times New Roman" w:cs="Times New Roman"/>
          <w:sz w:val="22"/>
          <w:szCs w:val="22"/>
          <w:u w:val="none"/>
          <w:lang w:val="bg-BG"/>
        </w:rPr>
        <w:t>ИЗИСКВАНИЯ КЪМ КАНДИДАТИТЕ</w:t>
      </w:r>
    </w:p>
    <w:p w:rsidR="00105183" w:rsidRDefault="00105183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</w:p>
    <w:p w:rsidR="00E2519F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3C5DD7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В търга има право да участва всяко физическо или юридическо лице, имащо право да придобива недвижим имот в Република България съгласно нормативните изисквания и отговарящо на условията, посочени в заповедта за провеждане на електронен търг и настоящата тръжна документация</w:t>
      </w:r>
      <w:r w:rsidR="000861B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,</w:t>
      </w:r>
      <w:r w:rsidR="003C5DD7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</w:t>
      </w:r>
      <w:r w:rsidR="000E55BA" w:rsidRPr="00EF138C">
        <w:rPr>
          <w:rFonts w:ascii="Times New Roman" w:hAnsi="Times New Roman" w:cs="Times New Roman"/>
          <w:sz w:val="22"/>
          <w:szCs w:val="22"/>
          <w:lang w:val="bg-BG"/>
        </w:rPr>
        <w:t>и които:</w:t>
      </w:r>
    </w:p>
    <w:p w:rsidR="00E2519F" w:rsidRPr="00EF138C" w:rsidRDefault="003C5DD7" w:rsidP="00620CA8">
      <w:pPr>
        <w:pStyle w:val="11"/>
        <w:numPr>
          <w:ilvl w:val="0"/>
          <w:numId w:val="2"/>
        </w:numPr>
        <w:shd w:val="clear" w:color="auto" w:fill="auto"/>
        <w:tabs>
          <w:tab w:val="left" w:pos="567"/>
          <w:tab w:val="left" w:pos="1122"/>
        </w:tabs>
        <w:spacing w:before="0" w:after="0" w:line="276" w:lineRule="auto"/>
        <w:ind w:right="23" w:firstLine="567"/>
        <w:rPr>
          <w:rFonts w:ascii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hAnsi="Times New Roman" w:cs="Times New Roman"/>
          <w:sz w:val="22"/>
          <w:szCs w:val="22"/>
          <w:lang w:val="bg-BG"/>
        </w:rPr>
        <w:t>Нямат задължения за данъци, задължителни осигурителни вноски и други публични вземания по смисъла на чл.</w:t>
      </w:r>
      <w:r w:rsidR="00C4413C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Pr="00EF138C">
        <w:rPr>
          <w:rFonts w:ascii="Times New Roman" w:hAnsi="Times New Roman" w:cs="Times New Roman"/>
          <w:sz w:val="22"/>
          <w:szCs w:val="22"/>
          <w:lang w:val="bg-BG"/>
        </w:rPr>
        <w:t>162, ал.</w:t>
      </w:r>
      <w:r w:rsidR="00C4413C"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Pr="00EF138C">
        <w:rPr>
          <w:rFonts w:ascii="Times New Roman" w:hAnsi="Times New Roman" w:cs="Times New Roman"/>
          <w:sz w:val="22"/>
          <w:szCs w:val="22"/>
          <w:lang w:val="bg-BG"/>
        </w:rPr>
        <w:t>2, т.</w:t>
      </w:r>
      <w:r w:rsidR="001867AB">
        <w:rPr>
          <w:rFonts w:ascii="Times New Roman" w:hAnsi="Times New Roman" w:cs="Times New Roman"/>
          <w:sz w:val="22"/>
          <w:szCs w:val="22"/>
          <w:lang w:val="bg-BG"/>
        </w:rPr>
        <w:t xml:space="preserve"> </w:t>
      </w:r>
      <w:r w:rsidRPr="00EF138C">
        <w:rPr>
          <w:rFonts w:ascii="Times New Roman" w:hAnsi="Times New Roman" w:cs="Times New Roman"/>
          <w:sz w:val="22"/>
          <w:szCs w:val="22"/>
          <w:lang w:val="bg-BG"/>
        </w:rPr>
        <w:t xml:space="preserve">1 от ДОПК, както и задължения към Областна администрация </w:t>
      </w:r>
      <w:r w:rsidR="001867AB">
        <w:rPr>
          <w:rFonts w:ascii="Times New Roman" w:hAnsi="Times New Roman" w:cs="Times New Roman"/>
          <w:sz w:val="22"/>
          <w:szCs w:val="22"/>
          <w:lang w:val="bg-BG"/>
        </w:rPr>
        <w:t xml:space="preserve">- </w:t>
      </w:r>
      <w:r w:rsidR="00EB5776" w:rsidRPr="00EF138C">
        <w:rPr>
          <w:rFonts w:ascii="Times New Roman" w:hAnsi="Times New Roman" w:cs="Times New Roman"/>
          <w:bCs/>
          <w:sz w:val="22"/>
          <w:szCs w:val="22"/>
          <w:lang w:val="bg-BG"/>
        </w:rPr>
        <w:t>Пловдив</w:t>
      </w:r>
      <w:r w:rsidRPr="00EF138C">
        <w:rPr>
          <w:rFonts w:ascii="Times New Roman" w:hAnsi="Times New Roman" w:cs="Times New Roman"/>
          <w:sz w:val="22"/>
          <w:szCs w:val="22"/>
          <w:lang w:val="bg-BG"/>
        </w:rPr>
        <w:t>;</w:t>
      </w:r>
    </w:p>
    <w:p w:rsidR="00E2519F" w:rsidRPr="00EF138C" w:rsidRDefault="00EB5776" w:rsidP="00620CA8">
      <w:pPr>
        <w:pStyle w:val="aa"/>
        <w:tabs>
          <w:tab w:val="left" w:pos="567"/>
        </w:tabs>
        <w:spacing w:before="0" w:beforeAutospacing="0" w:after="0" w:afterAutospacing="0" w:line="276" w:lineRule="auto"/>
        <w:ind w:right="23"/>
        <w:jc w:val="both"/>
        <w:rPr>
          <w:sz w:val="22"/>
          <w:szCs w:val="22"/>
        </w:rPr>
      </w:pPr>
      <w:r w:rsidRPr="00EF138C">
        <w:rPr>
          <w:b/>
          <w:sz w:val="22"/>
          <w:szCs w:val="22"/>
        </w:rPr>
        <w:tab/>
      </w:r>
      <w:r w:rsidR="003C5DD7" w:rsidRPr="00EF138C">
        <w:rPr>
          <w:b/>
          <w:sz w:val="22"/>
          <w:szCs w:val="22"/>
        </w:rPr>
        <w:t>2.2.</w:t>
      </w:r>
      <w:r w:rsidR="003C5DD7" w:rsidRPr="00EF138C">
        <w:rPr>
          <w:sz w:val="22"/>
          <w:szCs w:val="22"/>
        </w:rPr>
        <w:t xml:space="preserve"> Не представляват свързани лица по смисъла на §</w:t>
      </w:r>
      <w:r w:rsidR="00C4413C" w:rsidRPr="00EF138C">
        <w:rPr>
          <w:sz w:val="22"/>
          <w:szCs w:val="22"/>
        </w:rPr>
        <w:t xml:space="preserve"> </w:t>
      </w:r>
      <w:r w:rsidR="003C5DD7" w:rsidRPr="00EF138C">
        <w:rPr>
          <w:sz w:val="22"/>
          <w:szCs w:val="22"/>
        </w:rPr>
        <w:t>1</w:t>
      </w:r>
      <w:r w:rsidR="009743E9" w:rsidRPr="00EF138C">
        <w:rPr>
          <w:sz w:val="22"/>
          <w:szCs w:val="22"/>
        </w:rPr>
        <w:t>а</w:t>
      </w:r>
      <w:r w:rsidR="003C5DD7" w:rsidRPr="00EF138C">
        <w:rPr>
          <w:sz w:val="22"/>
          <w:szCs w:val="22"/>
        </w:rPr>
        <w:t>, т.</w:t>
      </w:r>
      <w:r w:rsidR="00C4413C" w:rsidRPr="00EF138C">
        <w:rPr>
          <w:sz w:val="22"/>
          <w:szCs w:val="22"/>
        </w:rPr>
        <w:t xml:space="preserve"> </w:t>
      </w:r>
      <w:r w:rsidR="009743E9" w:rsidRPr="00EF138C">
        <w:rPr>
          <w:sz w:val="22"/>
          <w:szCs w:val="22"/>
        </w:rPr>
        <w:t xml:space="preserve">6 </w:t>
      </w:r>
      <w:r w:rsidR="003C5DD7" w:rsidRPr="00EF138C">
        <w:rPr>
          <w:sz w:val="22"/>
          <w:szCs w:val="22"/>
        </w:rPr>
        <w:t>от ДР на</w:t>
      </w:r>
      <w:r w:rsidR="009743E9" w:rsidRPr="00EF138C">
        <w:rPr>
          <w:sz w:val="22"/>
          <w:szCs w:val="22"/>
        </w:rPr>
        <w:t xml:space="preserve"> Закона за държавната собственост, във връзка с §</w:t>
      </w:r>
      <w:r w:rsidR="00C4413C" w:rsidRPr="00EF138C">
        <w:rPr>
          <w:sz w:val="22"/>
          <w:szCs w:val="22"/>
        </w:rPr>
        <w:t xml:space="preserve"> </w:t>
      </w:r>
      <w:r w:rsidR="009743E9" w:rsidRPr="00EF138C">
        <w:rPr>
          <w:sz w:val="22"/>
          <w:szCs w:val="22"/>
        </w:rPr>
        <w:t>1, т.</w:t>
      </w:r>
      <w:r w:rsidR="00C4413C" w:rsidRPr="00EF138C">
        <w:rPr>
          <w:sz w:val="22"/>
          <w:szCs w:val="22"/>
        </w:rPr>
        <w:t xml:space="preserve"> </w:t>
      </w:r>
      <w:r w:rsidR="009743E9" w:rsidRPr="00EF138C">
        <w:rPr>
          <w:sz w:val="22"/>
          <w:szCs w:val="22"/>
        </w:rPr>
        <w:t xml:space="preserve">13 от </w:t>
      </w:r>
      <w:r w:rsidR="003C5DD7" w:rsidRPr="00EF138C">
        <w:rPr>
          <w:sz w:val="22"/>
          <w:szCs w:val="22"/>
        </w:rPr>
        <w:t>Закона за пуб</w:t>
      </w:r>
      <w:r w:rsidR="00F45507" w:rsidRPr="00EF138C">
        <w:rPr>
          <w:sz w:val="22"/>
          <w:szCs w:val="22"/>
        </w:rPr>
        <w:t>лично предлагане на ценни книжа.</w:t>
      </w:r>
    </w:p>
    <w:p w:rsidR="00F45507" w:rsidRPr="00EF138C" w:rsidRDefault="00EB5776" w:rsidP="00620CA8">
      <w:pPr>
        <w:pStyle w:val="aa"/>
        <w:tabs>
          <w:tab w:val="left" w:pos="567"/>
        </w:tabs>
        <w:spacing w:before="0" w:beforeAutospacing="0" w:after="0" w:afterAutospacing="0" w:line="276" w:lineRule="auto"/>
        <w:ind w:right="23"/>
        <w:jc w:val="both"/>
        <w:rPr>
          <w:sz w:val="22"/>
          <w:szCs w:val="22"/>
        </w:rPr>
      </w:pPr>
      <w:r w:rsidRPr="00EF138C">
        <w:rPr>
          <w:b/>
          <w:sz w:val="22"/>
          <w:szCs w:val="22"/>
        </w:rPr>
        <w:tab/>
      </w:r>
      <w:r w:rsidR="009743E9" w:rsidRPr="00EF138C">
        <w:rPr>
          <w:b/>
          <w:sz w:val="22"/>
          <w:szCs w:val="22"/>
        </w:rPr>
        <w:t xml:space="preserve">2.3. </w:t>
      </w:r>
      <w:r w:rsidR="009743E9" w:rsidRPr="00EF138C">
        <w:rPr>
          <w:sz w:val="22"/>
          <w:szCs w:val="22"/>
        </w:rPr>
        <w:t>Не са в</w:t>
      </w:r>
      <w:r w:rsidR="009743E9" w:rsidRPr="00EF138C">
        <w:rPr>
          <w:b/>
          <w:sz w:val="22"/>
          <w:szCs w:val="22"/>
        </w:rPr>
        <w:t xml:space="preserve"> </w:t>
      </w:r>
      <w:r w:rsidR="009743E9" w:rsidRPr="00EF138C">
        <w:rPr>
          <w:sz w:val="22"/>
          <w:szCs w:val="22"/>
        </w:rPr>
        <w:t>производства по несъстоятелност, не са в процедура по ликвидация и не са осъдени за банкрут.</w:t>
      </w:r>
    </w:p>
    <w:p w:rsidR="00A5393A" w:rsidRPr="00EF138C" w:rsidRDefault="00A5393A" w:rsidP="00620CA8">
      <w:pPr>
        <w:pStyle w:val="aa"/>
        <w:tabs>
          <w:tab w:val="left" w:pos="567"/>
        </w:tabs>
        <w:spacing w:before="0" w:beforeAutospacing="0" w:after="0" w:afterAutospacing="0" w:line="276" w:lineRule="auto"/>
        <w:ind w:right="23"/>
        <w:jc w:val="both"/>
        <w:rPr>
          <w:sz w:val="22"/>
          <w:szCs w:val="22"/>
        </w:rPr>
      </w:pPr>
    </w:p>
    <w:p w:rsidR="00A5393A" w:rsidRPr="00EF138C" w:rsidRDefault="00EB5776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3. ДОКУМЕНТИ. КОИТО КАНДИДА</w:t>
      </w:r>
      <w:r w:rsidR="000631B4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ТИТЕ СА ДЛЪЖНИ ДА ПРЕДСТАВЯТ, </w:t>
      </w:r>
      <w:r w:rsidR="00A5393A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ЗА ДА БЪДАТ ДОПУСНАТИ ДО УЧАСТИЕ В ТЪРГА</w:t>
      </w:r>
    </w:p>
    <w:p w:rsidR="00620CA8" w:rsidRPr="00EF138C" w:rsidRDefault="00620CA8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Cs/>
          <w:sz w:val="22"/>
          <w:szCs w:val="22"/>
          <w:lang w:val="bg-BG"/>
        </w:rPr>
      </w:pPr>
    </w:p>
    <w:p w:rsidR="00EB5776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bookmarkStart w:id="0" w:name="bookmark2"/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3.1. ДОКУМЕНТИ ЗА ЛЕГИТИМАЦИЯ И ПРЕДСТАВИТЕЛНА ВЛАСТ -</w:t>
      </w:r>
      <w:r w:rsidR="001867AB" w:rsidRPr="001867AB">
        <w:rPr>
          <w:rFonts w:ascii="Times New Roman" w:eastAsia="Arial" w:hAnsi="Times New Roman" w:cs="Times New Roman"/>
          <w:bCs/>
          <w:sz w:val="22"/>
          <w:szCs w:val="22"/>
          <w:lang w:val="bg-BG"/>
        </w:rPr>
        <w:t xml:space="preserve"> </w:t>
      </w:r>
      <w:r w:rsidR="00B1137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сканиран оригинал, подписан</w:t>
      </w:r>
      <w:r w:rsidR="00A5393A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с </w:t>
      </w:r>
      <w:r w:rsidR="00B1137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КЕП </w:t>
      </w:r>
      <w:r w:rsidR="00833F06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(</w:t>
      </w:r>
      <w:r w:rsidR="00B11373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квалифициран електронен подпис) </w:t>
      </w:r>
      <w:r w:rsidR="00A5393A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на кандидата или пълномощника:</w:t>
      </w:r>
      <w:bookmarkEnd w:id="0"/>
    </w:p>
    <w:p w:rsidR="00EB5776" w:rsidRPr="00EF138C" w:rsidRDefault="00A5393A" w:rsidP="008D2E3D">
      <w:pPr>
        <w:pStyle w:val="ab"/>
        <w:numPr>
          <w:ilvl w:val="2"/>
          <w:numId w:val="21"/>
        </w:numPr>
        <w:tabs>
          <w:tab w:val="left" w:pos="567"/>
          <w:tab w:val="left" w:pos="1134"/>
        </w:tabs>
        <w:spacing w:line="276" w:lineRule="auto"/>
        <w:ind w:left="0" w:right="23" w:firstLine="567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Физическите лица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представят к</w:t>
      </w:r>
      <w:r w:rsidR="008D2E3D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опие на </w:t>
      </w:r>
      <w:r w:rsidR="00EB5776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документ за самоличност</w:t>
      </w:r>
      <w:r w:rsidR="00BB2C2E">
        <w:rPr>
          <w:rFonts w:ascii="Times New Roman" w:eastAsia="Arial" w:hAnsi="Times New Roman" w:cs="Times New Roman"/>
          <w:sz w:val="22"/>
          <w:szCs w:val="22"/>
          <w:lang w:val="bg-BG"/>
        </w:rPr>
        <w:t>;</w:t>
      </w:r>
    </w:p>
    <w:p w:rsidR="00A5393A" w:rsidRPr="00EF138C" w:rsidRDefault="00A5393A" w:rsidP="009B6F06">
      <w:pPr>
        <w:pStyle w:val="ab"/>
        <w:numPr>
          <w:ilvl w:val="2"/>
          <w:numId w:val="21"/>
        </w:numPr>
        <w:tabs>
          <w:tab w:val="left" w:pos="567"/>
        </w:tabs>
        <w:spacing w:line="276" w:lineRule="auto"/>
        <w:ind w:left="1134" w:right="23" w:hanging="564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Едноличните търговци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представят:</w:t>
      </w:r>
    </w:p>
    <w:p w:rsidR="00A5393A" w:rsidRPr="00EF138C" w:rsidRDefault="00EB5776" w:rsidP="009B6F06">
      <w:pPr>
        <w:tabs>
          <w:tab w:val="left" w:pos="567"/>
          <w:tab w:val="left" w:pos="851"/>
          <w:tab w:val="left" w:pos="950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а)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  <w:t>копие на документ за самоличност;</w:t>
      </w:r>
    </w:p>
    <w:p w:rsidR="00A5393A" w:rsidRPr="00EF138C" w:rsidRDefault="00EB5776" w:rsidP="009B6F06">
      <w:pPr>
        <w:tabs>
          <w:tab w:val="left" w:pos="567"/>
          <w:tab w:val="left" w:pos="85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б)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  <w:t xml:space="preserve">актуално състояние на вписванията по партидата си в </w:t>
      </w:r>
      <w:r w:rsidR="00BB2C2E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Търговския 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регистър или посочват ЕИК съгласно чл.</w:t>
      </w:r>
      <w:r w:rsidR="00A5393A" w:rsidRPr="00EF138C">
        <w:rPr>
          <w:rFonts w:ascii="Times New Roman" w:eastAsia="Arial" w:hAnsi="Times New Roman" w:cs="Times New Roman"/>
          <w:bCs/>
          <w:sz w:val="22"/>
          <w:szCs w:val="22"/>
          <w:lang w:val="bg-BG"/>
        </w:rPr>
        <w:t xml:space="preserve"> 23,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ал. 6 от Закона за търговския регистър и регистъра на юридическите лица с нестопанска цел (ЗТРРЮЛНЦ);</w:t>
      </w:r>
    </w:p>
    <w:p w:rsidR="00BA0AF5" w:rsidRPr="00EF138C" w:rsidRDefault="00A5393A" w:rsidP="009B6F06">
      <w:pPr>
        <w:pStyle w:val="ab"/>
        <w:keepNext/>
        <w:keepLines/>
        <w:numPr>
          <w:ilvl w:val="2"/>
          <w:numId w:val="21"/>
        </w:numPr>
        <w:tabs>
          <w:tab w:val="left" w:pos="567"/>
          <w:tab w:val="left" w:pos="1134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bookmarkStart w:id="1" w:name="bookmark4"/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Юридическите лица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представят.</w:t>
      </w:r>
      <w:bookmarkEnd w:id="1"/>
    </w:p>
    <w:p w:rsidR="00BA0AF5" w:rsidRPr="00EF138C" w:rsidRDefault="00BA0AF5" w:rsidP="00BB2C2E">
      <w:pPr>
        <w:keepNext/>
        <w:keepLines/>
        <w:tabs>
          <w:tab w:val="left" w:pos="567"/>
          <w:tab w:val="left" w:pos="851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а)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  <w:t>копие на документ за самоличност на законния представител на юридическото</w:t>
      </w:r>
      <w:r w:rsidR="00BB2C2E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лице;</w:t>
      </w:r>
    </w:p>
    <w:p w:rsidR="00BA0AF5" w:rsidRPr="00EF138C" w:rsidRDefault="00BA0AF5" w:rsidP="00BA0AF5">
      <w:pPr>
        <w:tabs>
          <w:tab w:val="left" w:pos="567"/>
          <w:tab w:val="left" w:pos="709"/>
          <w:tab w:val="left" w:pos="85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б)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  <w:t xml:space="preserve">актуално състояние на вписванията по партидата си в </w:t>
      </w:r>
      <w:r w:rsidR="00BB2C2E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Търговския 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регистър или посочват ЕИК съгласно чл. 23, ал. 6 от ЗТРРЮЛНЦ; когато участник е юридическо лице с нестопанска цел, което не е пререгистрирано в ТРРЮЛНЦ</w:t>
      </w:r>
      <w:r w:rsidR="000861B3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,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представя удостоверение за актуално състояние, издадено от съответния съд по регистрация</w:t>
      </w:r>
      <w:r w:rsidR="00BB2C2E">
        <w:rPr>
          <w:rFonts w:ascii="Times New Roman" w:eastAsia="Arial" w:hAnsi="Times New Roman" w:cs="Times New Roman"/>
          <w:sz w:val="22"/>
          <w:szCs w:val="22"/>
          <w:lang w:val="bg-BG"/>
        </w:rPr>
        <w:t>,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заедно с копие от устав или друг учредителен акт, заверен от лице с представителна власт;</w:t>
      </w:r>
    </w:p>
    <w:p w:rsidR="00A5393A" w:rsidRPr="00EF138C" w:rsidRDefault="00BA0AF5" w:rsidP="00BA0AF5">
      <w:pPr>
        <w:tabs>
          <w:tab w:val="left" w:pos="567"/>
          <w:tab w:val="left" w:pos="709"/>
          <w:tab w:val="left" w:pos="85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в) решение на компетентния управителен орган на юридическото лице за участие в търга за придобиване на </w:t>
      </w:r>
      <w:r w:rsidR="00070CA3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и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мота</w:t>
      </w:r>
      <w:r w:rsidR="002638B0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– с нотариална заверка на подписите и съдържанието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;</w:t>
      </w:r>
    </w:p>
    <w:p w:rsidR="00A5393A" w:rsidRPr="00EF138C" w:rsidRDefault="00A5393A" w:rsidP="009B6F06">
      <w:pPr>
        <w:pStyle w:val="ab"/>
        <w:numPr>
          <w:ilvl w:val="2"/>
          <w:numId w:val="23"/>
        </w:numPr>
        <w:tabs>
          <w:tab w:val="left" w:pos="0"/>
          <w:tab w:val="left" w:pos="1134"/>
        </w:tabs>
        <w:spacing w:line="276" w:lineRule="auto"/>
        <w:ind w:left="0" w:right="23" w:firstLine="567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Когато кандидат за участие в търга е </w:t>
      </w:r>
      <w:r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чужденец или</w:t>
      </w: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 чуждестранно юридическо лице,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съответните документи по предходните точки се представят преведени на български език и легализирани, съгласно Правилника за легализациите, заверките и преводите на документи и други книжа.</w:t>
      </w:r>
    </w:p>
    <w:p w:rsidR="00A5393A" w:rsidRPr="00EF138C" w:rsidRDefault="004E12EF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Кандидатите представят документ за актуално състояние, издаден от компетентния орган</w:t>
      </w:r>
      <w:r w:rsidR="00BB2C2E">
        <w:rPr>
          <w:rFonts w:ascii="Times New Roman" w:eastAsia="Arial" w:hAnsi="Times New Roman" w:cs="Times New Roman"/>
          <w:sz w:val="22"/>
          <w:szCs w:val="22"/>
          <w:lang w:val="bg-BG"/>
        </w:rPr>
        <w:t>,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в съответствие с действащото законодателство на държавата, където лицето е регистрирано.</w:t>
      </w:r>
    </w:p>
    <w:p w:rsidR="004E12EF" w:rsidRPr="00EF138C" w:rsidRDefault="004E12EF" w:rsidP="005C2D3B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B54A93">
        <w:rPr>
          <w:rFonts w:ascii="Times New Roman" w:eastAsia="Arial" w:hAnsi="Times New Roman" w:cs="Times New Roman"/>
          <w:color w:val="FF0000"/>
          <w:sz w:val="22"/>
          <w:szCs w:val="22"/>
          <w:lang w:val="bg-BG"/>
        </w:rPr>
        <w:lastRenderedPageBreak/>
        <w:tab/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Когато кандидат се представлява от пълномощник, освен съответните документи по т. 3.1.1 - 3.1.4 по-горе представя:</w:t>
      </w:r>
    </w:p>
    <w:p w:rsidR="004E12EF" w:rsidRPr="00EF138C" w:rsidRDefault="004E12EF" w:rsidP="004E12EF">
      <w:pPr>
        <w:tabs>
          <w:tab w:val="left" w:pos="567"/>
          <w:tab w:val="left" w:pos="1115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4A2655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а)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нотариално заверено изрично пълномощно за участие в търга чрез пълномощник;</w:t>
      </w:r>
    </w:p>
    <w:p w:rsidR="00A5393A" w:rsidRPr="00EF138C" w:rsidRDefault="004E12EF" w:rsidP="004E12EF">
      <w:pPr>
        <w:tabs>
          <w:tab w:val="left" w:pos="567"/>
          <w:tab w:val="left" w:pos="1115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б)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A5393A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копие на документ за самоличност на упълномощеното лице.</w:t>
      </w:r>
    </w:p>
    <w:p w:rsidR="00070CA3" w:rsidRPr="00EF138C" w:rsidRDefault="004E12EF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070CA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Когато лице предвижда да участва в търга чрез пълномощник</w:t>
      </w:r>
      <w:r w:rsidR="000861B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,</w:t>
      </w:r>
      <w:r w:rsidR="00070CA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трябва да посочи това обстоятелство в платформата по</w:t>
      </w:r>
      <w:r w:rsidR="000C0331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указания начин и да приложи</w:t>
      </w:r>
      <w:r w:rsidR="00070CA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изискуемите документи за участие в търга</w:t>
      </w:r>
      <w:r w:rsidR="000861B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и тези по т.</w:t>
      </w:r>
      <w:r w:rsidR="00BB737B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</w:t>
      </w:r>
      <w:r w:rsidR="000861B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3.1.5. букви „а“ и „б“</w:t>
      </w:r>
      <w:r w:rsidR="00070CA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. </w:t>
      </w:r>
    </w:p>
    <w:p w:rsidR="00070CA3" w:rsidRPr="00EF138C" w:rsidRDefault="00070CA3" w:rsidP="00620CA8">
      <w:pPr>
        <w:tabs>
          <w:tab w:val="left" w:pos="567"/>
          <w:tab w:val="left" w:pos="95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</w:p>
    <w:p w:rsidR="00BB2C2E" w:rsidRDefault="00F45507" w:rsidP="00BB2C2E">
      <w:pPr>
        <w:pStyle w:val="ab"/>
        <w:numPr>
          <w:ilvl w:val="1"/>
          <w:numId w:val="23"/>
        </w:numPr>
        <w:tabs>
          <w:tab w:val="left" w:pos="851"/>
          <w:tab w:val="left" w:pos="993"/>
        </w:tabs>
        <w:spacing w:line="276" w:lineRule="auto"/>
        <w:ind w:left="0" w:right="23" w:firstLine="567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bCs/>
          <w:sz w:val="22"/>
          <w:szCs w:val="22"/>
          <w:lang w:val="bg-BG"/>
        </w:rPr>
        <w:t>Документ за внесен депозит за участие в електронен търг</w:t>
      </w: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- сканиран оригинал, подписан с електронен подпис на кандидата или пълномощника.</w:t>
      </w:r>
    </w:p>
    <w:p w:rsidR="00F45507" w:rsidRPr="00BB2C2E" w:rsidRDefault="00BB2C2E" w:rsidP="00BB2C2E">
      <w:pPr>
        <w:tabs>
          <w:tab w:val="left" w:pos="851"/>
          <w:tab w:val="left" w:pos="993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F45507" w:rsidRPr="00BB2C2E">
        <w:rPr>
          <w:rFonts w:ascii="Times New Roman" w:eastAsia="Times New Roman" w:hAnsi="Times New Roman" w:cs="Times New Roman"/>
          <w:sz w:val="22"/>
          <w:szCs w:val="22"/>
          <w:lang w:val="bg-BG"/>
        </w:rPr>
        <w:t>Кандидатът следва</w:t>
      </w:r>
      <w:r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да е внесъл депозит за участие,</w:t>
      </w:r>
      <w:r w:rsidR="00F45507" w:rsidRPr="00BB2C2E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в срок и размер, определени в заповедта. Кандидатът следва да удостовери плащането на депозита</w:t>
      </w:r>
      <w:r w:rsidR="000861B3" w:rsidRPr="00BB2C2E">
        <w:rPr>
          <w:rFonts w:ascii="Times New Roman" w:eastAsia="Times New Roman" w:hAnsi="Times New Roman" w:cs="Times New Roman"/>
          <w:sz w:val="22"/>
          <w:szCs w:val="22"/>
          <w:lang w:val="bg-BG"/>
        </w:rPr>
        <w:t>,</w:t>
      </w:r>
      <w:r w:rsidR="00F45507" w:rsidRPr="00BB2C2E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като приложи към необходимите документи и </w:t>
      </w:r>
      <w:r w:rsidR="000861B3" w:rsidRPr="00BB2C2E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сканиран </w:t>
      </w:r>
      <w:r w:rsidR="00F45507" w:rsidRPr="00BB2C2E">
        <w:rPr>
          <w:rFonts w:ascii="Times New Roman" w:eastAsia="Times New Roman" w:hAnsi="Times New Roman" w:cs="Times New Roman"/>
          <w:sz w:val="22"/>
          <w:szCs w:val="22"/>
          <w:lang w:val="bg-BG"/>
        </w:rPr>
        <w:t>оригинал на документ за внесен депозит за участие в електронен търг</w:t>
      </w:r>
      <w:r w:rsidR="000861B3" w:rsidRPr="00BB2C2E">
        <w:rPr>
          <w:rFonts w:ascii="Times New Roman" w:eastAsia="Times New Roman" w:hAnsi="Times New Roman" w:cs="Times New Roman"/>
          <w:sz w:val="22"/>
          <w:szCs w:val="22"/>
          <w:lang w:val="bg-BG"/>
        </w:rPr>
        <w:t>, подписан с КЕП на кандидата или пълномощника</w:t>
      </w:r>
      <w:r w:rsidR="00F45507" w:rsidRPr="00BB2C2E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</w:p>
    <w:p w:rsidR="00F45507" w:rsidRPr="00EF138C" w:rsidRDefault="00070CA3" w:rsidP="00833F06">
      <w:pPr>
        <w:tabs>
          <w:tab w:val="left" w:pos="567"/>
          <w:tab w:val="left" w:pos="1025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bCs/>
          <w:sz w:val="22"/>
          <w:szCs w:val="22"/>
          <w:lang w:val="bg-BG"/>
        </w:rPr>
        <w:t xml:space="preserve">         </w:t>
      </w:r>
    </w:p>
    <w:p w:rsidR="00F45507" w:rsidRDefault="00EA2B9F" w:rsidP="009B6F06">
      <w:pPr>
        <w:pStyle w:val="ab"/>
        <w:numPr>
          <w:ilvl w:val="1"/>
          <w:numId w:val="23"/>
        </w:numPr>
        <w:tabs>
          <w:tab w:val="left" w:pos="567"/>
          <w:tab w:val="left" w:pos="851"/>
          <w:tab w:val="left" w:pos="993"/>
        </w:tabs>
        <w:spacing w:line="276" w:lineRule="auto"/>
        <w:ind w:right="23" w:firstLine="27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/>
          <w:bCs/>
          <w:sz w:val="22"/>
          <w:szCs w:val="22"/>
          <w:lang w:val="bg-BG"/>
        </w:rPr>
        <w:t>Образци на документи</w:t>
      </w:r>
    </w:p>
    <w:p w:rsidR="005C2D3B" w:rsidRPr="005C2D3B" w:rsidRDefault="005C2D3B" w:rsidP="005C2D3B">
      <w:pPr>
        <w:pStyle w:val="ab"/>
        <w:tabs>
          <w:tab w:val="left" w:pos="567"/>
          <w:tab w:val="left" w:pos="851"/>
          <w:tab w:val="left" w:pos="993"/>
        </w:tabs>
        <w:spacing w:line="276" w:lineRule="auto"/>
        <w:ind w:left="567" w:right="23"/>
        <w:jc w:val="both"/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</w:pPr>
      <w:r w:rsidRP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1.Заявление за участие</w:t>
      </w:r>
      <w:r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;</w:t>
      </w:r>
    </w:p>
    <w:p w:rsidR="00EA2B9F" w:rsidRPr="00EF138C" w:rsidRDefault="00EB5776" w:rsidP="00620CA8">
      <w:pPr>
        <w:keepNext/>
        <w:keepLines/>
        <w:tabs>
          <w:tab w:val="left" w:pos="567"/>
          <w:tab w:val="left" w:pos="786"/>
        </w:tabs>
        <w:spacing w:line="276" w:lineRule="auto"/>
        <w:ind w:right="23"/>
        <w:jc w:val="both"/>
        <w:outlineLvl w:val="1"/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ab/>
      </w:r>
      <w:r w:rsid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2.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 xml:space="preserve">Декларация </w:t>
      </w:r>
      <w:r w:rsidR="00EA2B9F"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за запознаване с тръжнат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а документация и извършен оглед;</w:t>
      </w:r>
    </w:p>
    <w:p w:rsidR="00EA2B9F" w:rsidRPr="00EF138C" w:rsidRDefault="00EB5776" w:rsidP="00620CA8">
      <w:pPr>
        <w:keepNext/>
        <w:keepLines/>
        <w:tabs>
          <w:tab w:val="left" w:pos="567"/>
          <w:tab w:val="left" w:pos="801"/>
        </w:tabs>
        <w:spacing w:line="276" w:lineRule="auto"/>
        <w:ind w:right="23"/>
        <w:jc w:val="both"/>
        <w:outlineLvl w:val="1"/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ab/>
      </w:r>
      <w:r w:rsid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3.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 xml:space="preserve">Декларация </w:t>
      </w:r>
      <w:r w:rsidR="00EA2B9F"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за запознаване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 xml:space="preserve"> с клаузите на договора-образец;</w:t>
      </w:r>
    </w:p>
    <w:p w:rsidR="00EA2B9F" w:rsidRPr="00EF138C" w:rsidRDefault="00EB5776" w:rsidP="00620CA8">
      <w:pPr>
        <w:keepNext/>
        <w:keepLines/>
        <w:tabs>
          <w:tab w:val="left" w:pos="567"/>
          <w:tab w:val="left" w:pos="796"/>
        </w:tabs>
        <w:spacing w:line="276" w:lineRule="auto"/>
        <w:ind w:right="23"/>
        <w:jc w:val="both"/>
        <w:outlineLvl w:val="1"/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ab/>
      </w:r>
      <w:r w:rsid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4.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 xml:space="preserve">Декларация </w:t>
      </w:r>
      <w:r w:rsidR="00EA2B9F"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за липса на задължения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;</w:t>
      </w:r>
    </w:p>
    <w:p w:rsidR="00EA2B9F" w:rsidRPr="00EF138C" w:rsidRDefault="00EB5776" w:rsidP="00620CA8">
      <w:pPr>
        <w:keepNext/>
        <w:keepLines/>
        <w:tabs>
          <w:tab w:val="left" w:pos="567"/>
          <w:tab w:val="left" w:pos="796"/>
        </w:tabs>
        <w:spacing w:line="276" w:lineRule="auto"/>
        <w:ind w:right="23"/>
        <w:jc w:val="both"/>
        <w:outlineLvl w:val="1"/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ab/>
      </w:r>
      <w:r w:rsid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5.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 xml:space="preserve">Декларация </w:t>
      </w:r>
      <w:r w:rsidR="00EA2B9F"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за конфликт на интереси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;</w:t>
      </w:r>
    </w:p>
    <w:p w:rsidR="00ED4977" w:rsidRPr="00EF138C" w:rsidRDefault="00ED4977" w:rsidP="00ED4977">
      <w:pPr>
        <w:keepNext/>
        <w:keepLines/>
        <w:tabs>
          <w:tab w:val="left" w:pos="567"/>
          <w:tab w:val="left" w:pos="796"/>
        </w:tabs>
        <w:spacing w:line="276" w:lineRule="auto"/>
        <w:ind w:right="23"/>
        <w:jc w:val="both"/>
        <w:outlineLvl w:val="1"/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ab/>
      </w:r>
      <w:r w:rsid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6.</w:t>
      </w:r>
      <w:r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Декларация  за връщане на депозита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;</w:t>
      </w:r>
    </w:p>
    <w:p w:rsidR="00280C19" w:rsidRPr="00EF138C" w:rsidRDefault="00EB5776" w:rsidP="00620CA8">
      <w:pPr>
        <w:keepNext/>
        <w:keepLines/>
        <w:tabs>
          <w:tab w:val="left" w:pos="567"/>
          <w:tab w:val="left" w:pos="796"/>
        </w:tabs>
        <w:spacing w:line="276" w:lineRule="auto"/>
        <w:ind w:right="23"/>
        <w:jc w:val="both"/>
        <w:outlineLvl w:val="1"/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ab/>
      </w:r>
      <w:r w:rsid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7.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 xml:space="preserve">Декларация </w:t>
      </w:r>
      <w:r w:rsidR="00280C19"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 xml:space="preserve">за </w:t>
      </w:r>
      <w:r w:rsidR="00B54A93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несъстоятелност;</w:t>
      </w:r>
    </w:p>
    <w:p w:rsidR="00EA2B9F" w:rsidRPr="00EF138C" w:rsidRDefault="00EB5776" w:rsidP="00620CA8">
      <w:pPr>
        <w:keepNext/>
        <w:keepLines/>
        <w:tabs>
          <w:tab w:val="left" w:pos="567"/>
          <w:tab w:val="left" w:pos="796"/>
        </w:tabs>
        <w:spacing w:line="276" w:lineRule="auto"/>
        <w:ind w:right="23"/>
        <w:jc w:val="both"/>
        <w:outlineLvl w:val="1"/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ab/>
      </w:r>
      <w:r w:rsid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8.</w:t>
      </w:r>
      <w:r w:rsidR="00EA2B9F" w:rsidRPr="00EF138C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 xml:space="preserve">Проект на договор за покупко-продажба </w:t>
      </w:r>
      <w:r w:rsidR="005C2D3B">
        <w:rPr>
          <w:rFonts w:ascii="Times New Roman" w:eastAsia="Times New Roman" w:hAnsi="Times New Roman" w:cs="Times New Roman"/>
          <w:bCs/>
          <w:sz w:val="22"/>
          <w:szCs w:val="22"/>
          <w:lang w:val="bg-BG"/>
        </w:rPr>
        <w:t>;</w:t>
      </w:r>
    </w:p>
    <w:p w:rsidR="00EA2B9F" w:rsidRPr="00EF138C" w:rsidRDefault="00EA2B9F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bg-BG"/>
        </w:rPr>
      </w:pPr>
    </w:p>
    <w:p w:rsidR="00EA2B9F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EA2B9F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Изброените по-горе декларации се подписват саморъчно от кандидата - физическо лице или от законния представител на юридическото лице, посочен в удостоверението за актуално състояние.</w:t>
      </w:r>
    </w:p>
    <w:p w:rsidR="00280C19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ab/>
      </w:r>
      <w:r w:rsidR="00EA2B9F" w:rsidRPr="00EF138C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 xml:space="preserve">В договора се попълват данните на кандидата </w:t>
      </w:r>
      <w:r w:rsidR="00EA2B9F" w:rsidRPr="00EF138C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val="bg-BG"/>
        </w:rPr>
        <w:t>без попълнена цена</w:t>
      </w:r>
      <w:r w:rsidR="00280C19" w:rsidRPr="00EF138C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bg-BG"/>
        </w:rPr>
        <w:t>.</w:t>
      </w:r>
    </w:p>
    <w:p w:rsidR="00280C19" w:rsidRPr="00EF138C" w:rsidRDefault="00280C19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</w:p>
    <w:p w:rsidR="00EA2B9F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EA2B9F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Всички изискуеми за участие в електронен търг документи се представят подписани </w:t>
      </w:r>
      <w:r w:rsidR="000861B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извън платформата собственоръчно от кандидата - в сканиран вид, като след прикачването на подписаните собственоръчно декларации, целият пакет документи се подписва лично от </w:t>
      </w:r>
      <w:r w:rsidR="00EA2B9F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кандидата</w:t>
      </w:r>
      <w:r w:rsidR="00F004BC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или</w:t>
      </w:r>
      <w:r w:rsidR="00EA2B9F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съответно от негов</w:t>
      </w:r>
      <w:r w:rsidR="00F004BC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ия</w:t>
      </w:r>
      <w:r w:rsidR="00EA2B9F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пълномощник </w:t>
      </w:r>
      <w:r w:rsidR="000861B3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с КЕП</w:t>
      </w:r>
      <w:r w:rsidR="00EA2B9F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. </w:t>
      </w:r>
    </w:p>
    <w:p w:rsidR="00EA2B9F" w:rsidRPr="00EF138C" w:rsidRDefault="00EA2B9F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lang w:val="bg-BG"/>
        </w:rPr>
      </w:pPr>
    </w:p>
    <w:p w:rsidR="00280C19" w:rsidRPr="00EF138C" w:rsidRDefault="00EB5776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bookmarkStart w:id="2" w:name="bookmark1"/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II</w:t>
      </w:r>
      <w:r w:rsidR="00833F06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.</w:t>
      </w:r>
      <w:r w:rsidR="00CD1210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УКАЗАНИЯ ПО ОРГАНИЗАЦИЯТА И ПРОВЕЖДАНЕТО НА ТЪРГА</w:t>
      </w:r>
      <w:bookmarkEnd w:id="2"/>
    </w:p>
    <w:p w:rsidR="00E63352" w:rsidRPr="00EF138C" w:rsidRDefault="00E63352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</w:p>
    <w:p w:rsidR="00085EC9" w:rsidRPr="00EF138C" w:rsidRDefault="00085EC9" w:rsidP="00620CA8">
      <w:pPr>
        <w:tabs>
          <w:tab w:val="left" w:pos="567"/>
          <w:tab w:val="left" w:pos="946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F863C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Регистрацията в платформата се извършва с КЕП, като са попълват всички изискуеми от платформата данни, които не могат да бъдат извлечени от КЕП.</w:t>
      </w:r>
    </w:p>
    <w:p w:rsidR="00085EC9" w:rsidRPr="00EF138C" w:rsidRDefault="00085EC9" w:rsidP="00620CA8">
      <w:pPr>
        <w:tabs>
          <w:tab w:val="left" w:pos="567"/>
          <w:tab w:val="left" w:pos="95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Регистриран по т. 1 кандидат получава достъп до </w:t>
      </w:r>
      <w:r w:rsidR="00C177A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информация за правното и фактическото състояние на имота.</w:t>
      </w:r>
    </w:p>
    <w:p w:rsidR="00085EC9" w:rsidRPr="00EF138C" w:rsidRDefault="00085EC9" w:rsidP="00620CA8">
      <w:pPr>
        <w:tabs>
          <w:tab w:val="left" w:pos="567"/>
          <w:tab w:val="left" w:pos="96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3.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Регистриран по т. 1 кандидат може да участва в настоящия търг чрез подаване на изискуемите документи за допус</w:t>
      </w:r>
      <w:r w:rsidR="009134A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кане до търга съгласно Раздел „I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" от настоящите правила </w:t>
      </w:r>
      <w:r w:rsidR="0090190B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на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тръжната документация. С подаването на документите кандидатът е извършил Регистрация за участие в търга.</w:t>
      </w:r>
    </w:p>
    <w:p w:rsidR="00085EC9" w:rsidRPr="00EF138C" w:rsidRDefault="00085EC9" w:rsidP="00620CA8">
      <w:pPr>
        <w:tabs>
          <w:tab w:val="left" w:pos="567"/>
          <w:tab w:val="left" w:pos="95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4.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От регистрацията по т. 3 на първия кандидат за търга започва да тече срок от </w:t>
      </w:r>
      <w:r w:rsidR="00EF41B3">
        <w:rPr>
          <w:rFonts w:ascii="Times New Roman" w:eastAsia="Arial" w:hAnsi="Times New Roman" w:cs="Times New Roman"/>
          <w:b/>
          <w:sz w:val="22"/>
          <w:szCs w:val="22"/>
          <w:lang w:val="bg-BG"/>
        </w:rPr>
        <w:t>15 (петнадесет</w:t>
      </w:r>
      <w:r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) работни дни</w:t>
      </w:r>
      <w:r w:rsidRPr="00BB2C2E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, изтичащ в 23:59 часа на последния ден,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в който срок всяко лице може да се регистрира като кандидат в същия търг с подаването на изискуемите документи за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lastRenderedPageBreak/>
        <w:t xml:space="preserve">допускане до участие в търга. Моментът, от който се определя този срок, се оповестява в платформата. </w:t>
      </w:r>
    </w:p>
    <w:p w:rsidR="00085EC9" w:rsidRPr="00EF138C" w:rsidRDefault="00085EC9" w:rsidP="00620CA8">
      <w:pPr>
        <w:tabs>
          <w:tab w:val="left" w:pos="567"/>
          <w:tab w:val="left" w:pos="95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5.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Когато лице предвижда да участва в търга чрез пълномощник, следва да посочи това обстоятелство по указания от електронната платформа и АППК начин, и да представи към документите изрично нотариално заверено пълномощно за участието в конкретния търг.</w:t>
      </w:r>
    </w:p>
    <w:p w:rsidR="00085EC9" w:rsidRPr="00EF138C" w:rsidRDefault="00085EC9" w:rsidP="00620CA8">
      <w:pPr>
        <w:tabs>
          <w:tab w:val="left" w:pos="567"/>
          <w:tab w:val="left" w:pos="942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6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Тръжната комисия разглежда документите на регистрираните за търга по т. 3 и 4 кандидати най-рано в първия работен ден след изтича</w:t>
      </w:r>
      <w:r w:rsidR="00EF41B3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не на срока за регистрация от 12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>(дванадесет) работни дни и се произнася за допускането или недопускането на всеки от тях до участие до края на работния ден, предхождащ деня на търга.</w:t>
      </w:r>
    </w:p>
    <w:p w:rsidR="00085EC9" w:rsidRPr="00EF138C" w:rsidRDefault="00B51791" w:rsidP="00620CA8">
      <w:pPr>
        <w:tabs>
          <w:tab w:val="left" w:pos="567"/>
          <w:tab w:val="left" w:pos="95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7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За допускането или отстраняването на всеки кандидат членовете на комисията се произнасят поотделно, а председателят отразява в системата решението на комисията.</w:t>
      </w:r>
    </w:p>
    <w:p w:rsidR="00EB5776" w:rsidRPr="00EF138C" w:rsidRDefault="00B51791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8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Платформата изпраща уведомление до всеки кандидат в търга на електронния адрес, посочен в КЕП</w:t>
      </w:r>
      <w:r w:rsidR="00B11373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,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с който е регистриран, най-късно до края на работния ден преди деня на провеждане на тръжното наддаване, като на недопуснатите кандидати се съобщават и причините за това.</w:t>
      </w:r>
    </w:p>
    <w:p w:rsidR="00EB5776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9</w:t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Всеки допуснат до участие в търга кандидат получава генерира</w:t>
      </w:r>
      <w:r w:rsidR="000631B4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 от електронната платформа УИК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(</w:t>
      </w:r>
      <w:r w:rsidR="000631B4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универсален идентификационен код)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за участие в търга най-късно в последния работен ден преди деня на търга чрез съобщение на електронния адрес, посочен в КЕП, с който е регистриран.</w:t>
      </w:r>
    </w:p>
    <w:p w:rsidR="00085EC9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10</w:t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За да се оторизира като участник в търга всеки кандидат, получил УИК, трябва да го въведе в системата в рамките на наддавателния времеви интервал в деня за провеждане на наддаването.</w:t>
      </w:r>
    </w:p>
    <w:p w:rsidR="00085EC9" w:rsidRPr="00EF138C" w:rsidRDefault="00B51791" w:rsidP="00620CA8">
      <w:pPr>
        <w:tabs>
          <w:tab w:val="left" w:pos="567"/>
          <w:tab w:val="left" w:pos="1074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11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С оторизацията си участникът се съгласява автоматично с началната тръжна</w:t>
      </w:r>
      <w:r w:rsidR="004A265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цена.</w:t>
      </w:r>
    </w:p>
    <w:p w:rsidR="00085EC9" w:rsidRPr="00BB2C2E" w:rsidRDefault="00B51791" w:rsidP="00BA0AF5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b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12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Електронният търг се провежда на </w:t>
      </w:r>
      <w:r w:rsidR="00BB2C2E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15 (</w:t>
      </w:r>
      <w:r w:rsidR="00085EC9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петнадесетия</w:t>
      </w:r>
      <w:r w:rsidR="00BB2C2E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)</w:t>
      </w:r>
      <w:r w:rsidR="00085EC9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работен ден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след деня на регистрацията по т. 3 на първия кандидат, като започва в обявения начален час и наддаването продължава </w:t>
      </w:r>
      <w:r w:rsidR="004514B7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30 (тридесет</w:t>
      </w:r>
      <w:r w:rsidR="00085EC9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) </w:t>
      </w:r>
      <w:r w:rsidR="004514B7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минути</w:t>
      </w:r>
      <w:r w:rsidR="00085EC9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</w:p>
    <w:p w:rsidR="00EB5776" w:rsidRPr="00EF138C" w:rsidRDefault="00B51791" w:rsidP="00620CA8">
      <w:pPr>
        <w:tabs>
          <w:tab w:val="left" w:pos="567"/>
          <w:tab w:val="left" w:pos="1124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</w:t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3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Наддавателни предложения могат да правят само участници, които са се оторизирали съгласно т. 1</w:t>
      </w:r>
      <w:r w:rsidR="0038433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0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.</w:t>
      </w:r>
    </w:p>
    <w:p w:rsidR="00EB5776" w:rsidRPr="00EF138C" w:rsidRDefault="00EB5776" w:rsidP="00620CA8">
      <w:pPr>
        <w:tabs>
          <w:tab w:val="left" w:pos="567"/>
          <w:tab w:val="left" w:pos="1124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</w:t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4</w:t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Търг се провежда и ако има един оторизирал се участник съгласно т. 1</w:t>
      </w:r>
      <w:r w:rsidR="0038433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0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>.</w:t>
      </w:r>
    </w:p>
    <w:p w:rsidR="00085EC9" w:rsidRPr="00EF138C" w:rsidRDefault="00EB5776" w:rsidP="00620CA8">
      <w:pPr>
        <w:tabs>
          <w:tab w:val="left" w:pos="567"/>
          <w:tab w:val="left" w:pos="1124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</w:t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5</w:t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Когато има един оторизирал се участник, той трябва да предложи една стъпка за наддаване над началната цена, за да бъде определен за купувач, в противен случай търгът е непроведен и внесеният депозит за участие се задържа.</w:t>
      </w:r>
    </w:p>
    <w:p w:rsidR="00EB5776" w:rsidRPr="00EF138C" w:rsidRDefault="00B51791" w:rsidP="00620CA8">
      <w:pPr>
        <w:tabs>
          <w:tab w:val="left" w:pos="567"/>
          <w:tab w:val="left" w:pos="111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</w:t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6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В случай че никой от оторизиралите се участници не обяви по-висока от началната цена с една стъпка, търгът се обявява за закрит и внесените депозити за участие се задържат.</w:t>
      </w:r>
    </w:p>
    <w:p w:rsidR="00085EC9" w:rsidRPr="00EF138C" w:rsidRDefault="00EB5776" w:rsidP="00620CA8">
      <w:pPr>
        <w:tabs>
          <w:tab w:val="left" w:pos="567"/>
          <w:tab w:val="left" w:pos="111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</w:t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7</w:t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Когато до крайния срок за валидност на търга няма регистриран кандидат, или нито един кандидат не бъде допуснат до участие, или никой не се е оторизирал, търгът е непроведен.</w:t>
      </w:r>
    </w:p>
    <w:p w:rsidR="00EB5776" w:rsidRPr="00EF138C" w:rsidRDefault="00B51791" w:rsidP="00620CA8">
      <w:pPr>
        <w:tabs>
          <w:tab w:val="left" w:pos="567"/>
          <w:tab w:val="left" w:pos="1114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18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Наддаването се извършва само чрез платформата с обявената стъпка на наддаване, като участниците потвърждават последователни суми, посочени автоматично, всяка от които е по-висока от предходната, потвърдена от друг участник, с една стъпка на наддаване.</w:t>
      </w:r>
    </w:p>
    <w:p w:rsidR="00085EC9" w:rsidRPr="00EF138C" w:rsidRDefault="00EB5776" w:rsidP="00620CA8">
      <w:pPr>
        <w:tabs>
          <w:tab w:val="left" w:pos="567"/>
          <w:tab w:val="left" w:pos="1114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19</w:t>
      </w:r>
      <w:r w:rsidR="00B5179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Всеки участник в търга получава информация в п</w:t>
      </w:r>
      <w:r w:rsidR="004A265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латформата за достигнатите цени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без данни за останалите участници и техния брой.</w:t>
      </w:r>
    </w:p>
    <w:p w:rsidR="008D2E3D" w:rsidRPr="001475AD" w:rsidRDefault="00B51791" w:rsidP="008D2E3D">
      <w:pPr>
        <w:tabs>
          <w:tab w:val="left" w:pos="567"/>
          <w:tab w:val="left" w:pos="1110"/>
        </w:tabs>
        <w:spacing w:line="276" w:lineRule="auto"/>
        <w:ind w:right="23"/>
        <w:jc w:val="both"/>
        <w:rPr>
          <w:rFonts w:ascii="Times New Roman" w:hAnsi="Times New Roman"/>
          <w:b/>
          <w:bCs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4514B7">
        <w:rPr>
          <w:rFonts w:ascii="Times New Roman" w:eastAsia="Arial" w:hAnsi="Times New Roman" w:cs="Times New Roman"/>
          <w:b/>
          <w:sz w:val="22"/>
          <w:szCs w:val="22"/>
          <w:lang w:val="bg-BG"/>
        </w:rPr>
        <w:t>2</w:t>
      </w:r>
      <w:r w:rsidR="00CD1210" w:rsidRPr="004514B7">
        <w:rPr>
          <w:rFonts w:ascii="Times New Roman" w:eastAsia="Arial" w:hAnsi="Times New Roman" w:cs="Times New Roman"/>
          <w:b/>
          <w:sz w:val="22"/>
          <w:szCs w:val="22"/>
          <w:lang w:val="bg-BG"/>
        </w:rPr>
        <w:t>0</w:t>
      </w:r>
      <w:r w:rsidRPr="004514B7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4514B7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4514B7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Електронният търг приключва с изтичането на времевия интервал от </w:t>
      </w:r>
      <w:r w:rsidR="008D2E3D" w:rsidRPr="00BB2C2E">
        <w:rPr>
          <w:rFonts w:ascii="Times New Roman" w:eastAsia="Arial" w:hAnsi="Times New Roman" w:cs="Times New Roman"/>
          <w:b/>
          <w:sz w:val="22"/>
          <w:szCs w:val="22"/>
          <w:lang w:val="bg-BG"/>
        </w:rPr>
        <w:t>30 (тридесет) минути.</w:t>
      </w:r>
      <w:r w:rsidR="00085EC9" w:rsidRPr="004514B7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8D2E3D" w:rsidRPr="004514B7">
        <w:rPr>
          <w:rFonts w:ascii="Times New Roman" w:hAnsi="Times New Roman"/>
          <w:sz w:val="22"/>
          <w:szCs w:val="22"/>
          <w:shd w:val="clear" w:color="auto" w:fill="FEFEFE"/>
          <w:lang w:val="bg-BG"/>
        </w:rPr>
        <w:t xml:space="preserve">В случай че в последните </w:t>
      </w:r>
      <w:r w:rsidR="008D2E3D" w:rsidRPr="00BB2C2E">
        <w:rPr>
          <w:rFonts w:ascii="Times New Roman" w:hAnsi="Times New Roman"/>
          <w:b/>
          <w:sz w:val="22"/>
          <w:szCs w:val="22"/>
          <w:shd w:val="clear" w:color="auto" w:fill="FEFEFE"/>
          <w:lang w:val="bg-BG"/>
        </w:rPr>
        <w:t>60 (шестдесет) секунди</w:t>
      </w:r>
      <w:r w:rsidR="008D2E3D" w:rsidRPr="004514B7">
        <w:rPr>
          <w:rFonts w:ascii="Times New Roman" w:hAnsi="Times New Roman"/>
          <w:sz w:val="22"/>
          <w:szCs w:val="22"/>
          <w:shd w:val="clear" w:color="auto" w:fill="FEFEFE"/>
          <w:lang w:val="bg-BG"/>
        </w:rPr>
        <w:t xml:space="preserve"> от времевия интервал от 30 (тридесет) минути постъпи наддавателно предложение, срокът за приключване на търга автоматично се удължава с </w:t>
      </w:r>
      <w:r w:rsidR="008D2E3D" w:rsidRPr="00BB2C2E">
        <w:rPr>
          <w:rFonts w:ascii="Times New Roman" w:hAnsi="Times New Roman"/>
          <w:b/>
          <w:sz w:val="22"/>
          <w:szCs w:val="22"/>
          <w:shd w:val="clear" w:color="auto" w:fill="FEFEFE"/>
          <w:lang w:val="bg-BG"/>
        </w:rPr>
        <w:t>5 (пет) минути</w:t>
      </w:r>
      <w:r w:rsidR="008D2E3D" w:rsidRPr="004514B7">
        <w:rPr>
          <w:rFonts w:ascii="Times New Roman" w:hAnsi="Times New Roman"/>
          <w:sz w:val="22"/>
          <w:szCs w:val="22"/>
          <w:shd w:val="clear" w:color="auto" w:fill="FEFEFE"/>
          <w:lang w:val="bg-BG"/>
        </w:rPr>
        <w:t xml:space="preserve">, като платформата визуализира това и оставащото време на участниците. Срокът за приключване на търга се удължава автоматично и многократно с </w:t>
      </w:r>
      <w:r w:rsidR="008D2E3D" w:rsidRPr="00BB2C2E">
        <w:rPr>
          <w:rFonts w:ascii="Times New Roman" w:hAnsi="Times New Roman"/>
          <w:b/>
          <w:sz w:val="22"/>
          <w:szCs w:val="22"/>
          <w:shd w:val="clear" w:color="auto" w:fill="FEFEFE"/>
          <w:lang w:val="bg-BG"/>
        </w:rPr>
        <w:t>5 (пет) минути</w:t>
      </w:r>
      <w:r w:rsidR="008D2E3D" w:rsidRPr="004514B7">
        <w:rPr>
          <w:rFonts w:ascii="Times New Roman" w:hAnsi="Times New Roman"/>
          <w:sz w:val="22"/>
          <w:szCs w:val="22"/>
          <w:shd w:val="clear" w:color="auto" w:fill="FEFEFE"/>
          <w:lang w:val="bg-BG"/>
        </w:rPr>
        <w:t xml:space="preserve"> във всички случаи, когато в последните </w:t>
      </w:r>
      <w:r w:rsidR="008D2E3D" w:rsidRPr="00BB2C2E">
        <w:rPr>
          <w:rFonts w:ascii="Times New Roman" w:hAnsi="Times New Roman"/>
          <w:b/>
          <w:sz w:val="22"/>
          <w:szCs w:val="22"/>
          <w:shd w:val="clear" w:color="auto" w:fill="FEFEFE"/>
          <w:lang w:val="bg-BG"/>
        </w:rPr>
        <w:t>60 (шестдесет)</w:t>
      </w:r>
      <w:r w:rsidR="008D2E3D" w:rsidRPr="004514B7">
        <w:rPr>
          <w:rFonts w:ascii="Times New Roman" w:hAnsi="Times New Roman"/>
          <w:sz w:val="22"/>
          <w:szCs w:val="22"/>
          <w:shd w:val="clear" w:color="auto" w:fill="FEFEFE"/>
          <w:lang w:val="bg-BG"/>
        </w:rPr>
        <w:t xml:space="preserve"> </w:t>
      </w:r>
      <w:r w:rsidR="008D2E3D" w:rsidRPr="00BB2C2E">
        <w:rPr>
          <w:rFonts w:ascii="Times New Roman" w:hAnsi="Times New Roman"/>
          <w:b/>
          <w:sz w:val="22"/>
          <w:szCs w:val="22"/>
          <w:shd w:val="clear" w:color="auto" w:fill="FEFEFE"/>
          <w:lang w:val="bg-BG"/>
        </w:rPr>
        <w:t>секунди</w:t>
      </w:r>
      <w:r w:rsidR="008D2E3D" w:rsidRPr="004514B7">
        <w:rPr>
          <w:rFonts w:ascii="Times New Roman" w:hAnsi="Times New Roman"/>
          <w:sz w:val="22"/>
          <w:szCs w:val="22"/>
          <w:shd w:val="clear" w:color="auto" w:fill="FEFEFE"/>
          <w:lang w:val="bg-BG"/>
        </w:rPr>
        <w:t xml:space="preserve"> от времевия интервал от </w:t>
      </w:r>
      <w:r w:rsidR="008D2E3D" w:rsidRPr="00BB2C2E">
        <w:rPr>
          <w:rFonts w:ascii="Times New Roman" w:hAnsi="Times New Roman"/>
          <w:b/>
          <w:sz w:val="22"/>
          <w:szCs w:val="22"/>
          <w:shd w:val="clear" w:color="auto" w:fill="FEFEFE"/>
          <w:lang w:val="bg-BG"/>
        </w:rPr>
        <w:t>5 (пет) минути</w:t>
      </w:r>
      <w:r w:rsidR="008D2E3D" w:rsidRPr="004514B7">
        <w:rPr>
          <w:rFonts w:ascii="Times New Roman" w:hAnsi="Times New Roman"/>
          <w:sz w:val="22"/>
          <w:szCs w:val="22"/>
          <w:shd w:val="clear" w:color="auto" w:fill="FEFEFE"/>
          <w:lang w:val="bg-BG"/>
        </w:rPr>
        <w:t xml:space="preserve"> постъпи наддавателно предложение.</w:t>
      </w:r>
    </w:p>
    <w:p w:rsidR="00085EC9" w:rsidRPr="00EF138C" w:rsidRDefault="00B51791" w:rsidP="00620CA8">
      <w:pPr>
        <w:tabs>
          <w:tab w:val="left" w:pos="567"/>
          <w:tab w:val="left" w:pos="105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lastRenderedPageBreak/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21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В случай че никой от участниците в търга не потвърди цена, която е по-висока с една стъпка на наддаване от последната достигната цена, платформата съобщава, че е най-висока и при липса на предложение визуализира край на наддаването.</w:t>
      </w:r>
    </w:p>
    <w:p w:rsidR="00085EC9" w:rsidRPr="00EF138C" w:rsidRDefault="00B51791" w:rsidP="00620CA8">
      <w:pPr>
        <w:tabs>
          <w:tab w:val="left" w:pos="567"/>
          <w:tab w:val="left" w:pos="108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</w:t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F863C1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С изтичането на срока по т. 1</w:t>
      </w:r>
      <w:r w:rsidR="009134A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2, съответно по т. 20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, електронната платформа посочва участника, предложил най-високата цена и този, предложил втора по размер цена, когато има такъв.</w:t>
      </w:r>
    </w:p>
    <w:p w:rsidR="00085EC9" w:rsidRPr="00EF138C" w:rsidRDefault="00B51791" w:rsidP="00620CA8">
      <w:pPr>
        <w:tabs>
          <w:tab w:val="left" w:pos="567"/>
          <w:tab w:val="left" w:pos="105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</w:t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3</w:t>
      </w:r>
      <w:r w:rsidR="004A2655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За резултатите от наддаването платформата генерира протокол с информация за обекта на търга, началния час, участника с най-високо тръжно предложение и втория класиран, ако има такъв, и час на закриване на търга, който се подписва от членовете на тръжната комисия с КЕП.</w:t>
      </w:r>
    </w:p>
    <w:p w:rsidR="00085EC9" w:rsidRPr="00EF138C" w:rsidRDefault="00B51791" w:rsidP="00620CA8">
      <w:pPr>
        <w:tabs>
          <w:tab w:val="left" w:pos="567"/>
          <w:tab w:val="left" w:pos="1062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CD1210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</w:t>
      </w:r>
      <w:r w:rsidR="004A2655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4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9134A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В случаите по т. 15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, т. 1</w:t>
      </w:r>
      <w:r w:rsidR="009134A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6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и т. 1</w:t>
      </w:r>
      <w:r w:rsidR="009134A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7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електронната платформа генерира протокол за непроведен или закрит търг, който се подписва от членовете на тръжната комисия с КЕП.</w:t>
      </w:r>
    </w:p>
    <w:p w:rsidR="004A2655" w:rsidRPr="00EF138C" w:rsidRDefault="004A2655" w:rsidP="00620CA8">
      <w:pPr>
        <w:tabs>
          <w:tab w:val="left" w:pos="567"/>
          <w:tab w:val="left" w:pos="105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25.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Електронният търг завършва:</w:t>
      </w:r>
    </w:p>
    <w:p w:rsidR="004A2655" w:rsidRPr="00EF138C" w:rsidRDefault="001C7349" w:rsidP="00620CA8">
      <w:pPr>
        <w:tabs>
          <w:tab w:val="left" w:pos="567"/>
          <w:tab w:val="left" w:pos="105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4A265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-</w:t>
      </w:r>
      <w:r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4A265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Със заповед </w:t>
      </w:r>
      <w:r w:rsidR="006E006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на </w:t>
      </w:r>
      <w:r w:rsidR="004A265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областния управител за определяне на купувач</w:t>
      </w:r>
      <w:r w:rsidR="0038433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.</w:t>
      </w:r>
    </w:p>
    <w:p w:rsidR="004A2655" w:rsidRPr="00EF138C" w:rsidRDefault="001C7349" w:rsidP="00620CA8">
      <w:pPr>
        <w:tabs>
          <w:tab w:val="left" w:pos="567"/>
          <w:tab w:val="left" w:pos="1330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4A265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-</w:t>
      </w:r>
      <w:r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4A265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Със заповед за прекратяване на търга в определените случаи, включително когато е непроведен или закрит.</w:t>
      </w:r>
    </w:p>
    <w:p w:rsidR="00085EC9" w:rsidRPr="00EF138C" w:rsidRDefault="00B51791" w:rsidP="00620CA8">
      <w:pPr>
        <w:tabs>
          <w:tab w:val="left" w:pos="567"/>
          <w:tab w:val="left" w:pos="111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</w:p>
    <w:p w:rsidR="00085EC9" w:rsidRPr="00EF138C" w:rsidRDefault="00EB5776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bookmarkStart w:id="3" w:name="bookmark3"/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III</w:t>
      </w:r>
      <w:r w:rsidR="00393BBB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.</w:t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ОСНОВАНИЯ ЗА НЕДОПУСКАНЕ И ОТСТРАНЯВАНЕ</w:t>
      </w:r>
      <w:bookmarkEnd w:id="3"/>
    </w:p>
    <w:p w:rsidR="00E63352" w:rsidRPr="00EF138C" w:rsidRDefault="00E63352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</w:p>
    <w:p w:rsidR="00085EC9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Не се допускат до участие в търга кандидати, чиито предложения:</w:t>
      </w:r>
    </w:p>
    <w:p w:rsidR="00085EC9" w:rsidRPr="00EF138C" w:rsidRDefault="009063CC" w:rsidP="00620CA8">
      <w:pPr>
        <w:tabs>
          <w:tab w:val="left" w:pos="567"/>
          <w:tab w:val="left" w:pos="920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 </w:t>
      </w:r>
      <w:r w:rsidR="00EB5776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B80A1B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1.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Не отговарят на изискванията, посочени в </w:t>
      </w:r>
      <w:r w:rsidR="00CD1210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настоящите правила.</w:t>
      </w:r>
    </w:p>
    <w:p w:rsidR="00085EC9" w:rsidRPr="00EF138C" w:rsidRDefault="009063CC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 </w:t>
      </w:r>
      <w:r w:rsidR="00EB5776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B80A1B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2.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Не съдържат </w:t>
      </w:r>
      <w:r w:rsidR="001C7349">
        <w:rPr>
          <w:rFonts w:ascii="Times New Roman" w:eastAsia="Arial" w:hAnsi="Times New Roman" w:cs="Times New Roman"/>
          <w:sz w:val="22"/>
          <w:szCs w:val="22"/>
          <w:lang w:val="bg-BG"/>
        </w:rPr>
        <w:t>всички необходими документи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, посочени </w:t>
      </w:r>
      <w:r w:rsidR="00CD1210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в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настоящите правила.</w:t>
      </w:r>
    </w:p>
    <w:p w:rsidR="00085EC9" w:rsidRPr="00EF138C" w:rsidRDefault="009063CC" w:rsidP="00620CA8">
      <w:pPr>
        <w:tabs>
          <w:tab w:val="left" w:pos="567"/>
          <w:tab w:val="left" w:pos="108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 </w:t>
      </w:r>
      <w:r w:rsidR="00EB5776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B80A1B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3.</w:t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Представените документи не са подписани по надлежния ред или от оправомощени лица.</w:t>
      </w:r>
    </w:p>
    <w:p w:rsidR="004A2655" w:rsidRPr="00EF138C" w:rsidRDefault="004A2655" w:rsidP="00620CA8">
      <w:pPr>
        <w:tabs>
          <w:tab w:val="left" w:pos="567"/>
          <w:tab w:val="left" w:pos="1081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</w:p>
    <w:p w:rsidR="00085EC9" w:rsidRPr="00EF138C" w:rsidRDefault="00EB5776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IV</w:t>
      </w: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.</w:t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УСЛОВИЯ ЗА ИЗВЪРШВАНЕ НА ОГЛЕД НА ИМОТА</w:t>
      </w:r>
    </w:p>
    <w:p w:rsidR="00E63352" w:rsidRPr="00EF138C" w:rsidRDefault="00E63352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</w:p>
    <w:p w:rsidR="00532261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75429B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Кандидатите мога</w:t>
      </w:r>
      <w:r w:rsidR="009063CC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т да извършват оглед на имота</w:t>
      </w:r>
      <w:r w:rsidR="00384335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>.</w:t>
      </w:r>
      <w:r w:rsidR="009063CC"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</w:t>
      </w:r>
    </w:p>
    <w:p w:rsidR="0075429B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sz w:val="22"/>
          <w:szCs w:val="22"/>
          <w:lang w:val="bg-BG"/>
        </w:rPr>
      </w:pPr>
      <w:r w:rsidRPr="00EF138C">
        <w:rPr>
          <w:rFonts w:ascii="Times New Roman" w:hAnsi="Times New Roman" w:cs="Times New Roman"/>
          <w:bCs/>
          <w:sz w:val="22"/>
          <w:szCs w:val="22"/>
          <w:lang w:val="bg-BG"/>
        </w:rPr>
        <w:tab/>
      </w:r>
      <w:r w:rsidR="00532261" w:rsidRPr="00EF138C">
        <w:rPr>
          <w:rFonts w:ascii="Times New Roman" w:hAnsi="Times New Roman" w:cs="Times New Roman"/>
          <w:bCs/>
          <w:sz w:val="22"/>
          <w:szCs w:val="22"/>
          <w:lang w:val="bg-BG"/>
        </w:rPr>
        <w:t>Оглед на имота може да се извърши с</w:t>
      </w:r>
      <w:r w:rsidRPr="00EF138C">
        <w:rPr>
          <w:rFonts w:ascii="Times New Roman" w:hAnsi="Times New Roman" w:cs="Times New Roman"/>
          <w:bCs/>
          <w:sz w:val="22"/>
          <w:szCs w:val="22"/>
          <w:lang w:val="bg-BG"/>
        </w:rPr>
        <w:t>лед предварителна</w:t>
      </w:r>
      <w:r w:rsidR="00EF41B3">
        <w:rPr>
          <w:rFonts w:ascii="Times New Roman" w:hAnsi="Times New Roman" w:cs="Times New Roman"/>
          <w:bCs/>
          <w:sz w:val="22"/>
          <w:szCs w:val="22"/>
          <w:lang w:val="bg-BG"/>
        </w:rPr>
        <w:t xml:space="preserve"> уговорка</w:t>
      </w:r>
      <w:r w:rsidRPr="00EF138C">
        <w:rPr>
          <w:rFonts w:ascii="Times New Roman" w:hAnsi="Times New Roman" w:cs="Times New Roman"/>
          <w:bCs/>
          <w:sz w:val="22"/>
          <w:szCs w:val="22"/>
          <w:lang w:val="bg-BG"/>
        </w:rPr>
        <w:t xml:space="preserve"> на тел.:</w:t>
      </w:r>
      <w:r w:rsidR="00E63352" w:rsidRPr="00EF138C">
        <w:rPr>
          <w:rFonts w:ascii="Times New Roman" w:hAnsi="Times New Roman" w:cs="Times New Roman"/>
          <w:bCs/>
          <w:sz w:val="22"/>
          <w:szCs w:val="22"/>
          <w:lang w:val="bg-BG"/>
        </w:rPr>
        <w:t xml:space="preserve"> </w:t>
      </w:r>
      <w:r w:rsidR="00EF41B3">
        <w:rPr>
          <w:rFonts w:ascii="Times New Roman" w:hAnsi="Times New Roman"/>
          <w:bCs/>
          <w:sz w:val="22"/>
          <w:lang w:val="bg-BG"/>
        </w:rPr>
        <w:t>032/605-533</w:t>
      </w:r>
      <w:r w:rsidR="00532261" w:rsidRPr="00EF138C">
        <w:rPr>
          <w:rFonts w:ascii="Times New Roman" w:hAnsi="Times New Roman" w:cs="Times New Roman"/>
          <w:bCs/>
          <w:sz w:val="22"/>
          <w:szCs w:val="22"/>
          <w:lang w:val="bg-BG"/>
        </w:rPr>
        <w:t xml:space="preserve">, </w:t>
      </w:r>
      <w:r w:rsidR="001C7349">
        <w:rPr>
          <w:rFonts w:ascii="Times New Roman" w:hAnsi="Times New Roman" w:cs="Times New Roman"/>
          <w:bCs/>
          <w:sz w:val="22"/>
          <w:szCs w:val="22"/>
          <w:lang w:val="bg-BG"/>
        </w:rPr>
        <w:t xml:space="preserve">и </w:t>
      </w:r>
      <w:r w:rsidR="00532261" w:rsidRPr="00EF138C">
        <w:rPr>
          <w:rFonts w:ascii="Times New Roman" w:hAnsi="Times New Roman" w:cs="Times New Roman"/>
          <w:bCs/>
          <w:sz w:val="22"/>
          <w:szCs w:val="22"/>
          <w:lang w:val="bg-BG"/>
        </w:rPr>
        <w:t>след представено от кандидата потвърждение за регистрация в електронната платформа на горепосочения търг.</w:t>
      </w:r>
    </w:p>
    <w:p w:rsidR="0075429B" w:rsidRPr="00EF138C" w:rsidRDefault="00E63352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  <w:r w:rsidRPr="00EF138C">
        <w:rPr>
          <w:rFonts w:ascii="Times New Roman" w:eastAsia="Times New Roman" w:hAnsi="Times New Roman" w:cs="Times New Roman"/>
          <w:sz w:val="22"/>
          <w:szCs w:val="22"/>
          <w:lang w:val="bg-BG"/>
        </w:rPr>
        <w:tab/>
      </w:r>
      <w:r w:rsidR="0075429B" w:rsidRPr="007B6549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При условие, че кандидатът </w:t>
      </w:r>
      <w:r w:rsidR="0075429B" w:rsidRPr="007B6549">
        <w:rPr>
          <w:rFonts w:ascii="Times New Roman" w:eastAsia="Times New Roman" w:hAnsi="Times New Roman" w:cs="Times New Roman"/>
          <w:b/>
          <w:sz w:val="22"/>
          <w:szCs w:val="22"/>
          <w:lang w:val="bg-BG"/>
        </w:rPr>
        <w:t>не извърши оглед</w:t>
      </w:r>
      <w:r w:rsidR="0075429B" w:rsidRPr="007B6549">
        <w:rPr>
          <w:rFonts w:ascii="Times New Roman" w:eastAsia="Times New Roman" w:hAnsi="Times New Roman" w:cs="Times New Roman"/>
          <w:sz w:val="22"/>
          <w:szCs w:val="22"/>
          <w:lang w:val="bg-BG"/>
        </w:rPr>
        <w:t xml:space="preserve"> на имота при условията, посочени по-горе, то същият се счита, че приема фактическото състояние на имота към момента на провеждане на търга. </w:t>
      </w:r>
      <w:r w:rsidR="0075429B" w:rsidRPr="007B6549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 xml:space="preserve">В този случай, кандидатът </w:t>
      </w:r>
      <w:r w:rsidR="00037F68" w:rsidRPr="007B6549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 xml:space="preserve">подписва и подава Декларация - </w:t>
      </w:r>
      <w:r w:rsidR="0075429B" w:rsidRPr="007B6549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 xml:space="preserve"> </w:t>
      </w:r>
      <w:r w:rsidR="007B6549" w:rsidRPr="007B6549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 xml:space="preserve">Образец </w:t>
      </w:r>
      <w:r w:rsidR="00BC092E" w:rsidRPr="007B6549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>№</w:t>
      </w:r>
      <w:r w:rsidR="00037F68" w:rsidRPr="007B6549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>1</w:t>
      </w:r>
      <w:r w:rsidR="009063CC" w:rsidRPr="007B6549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>.</w:t>
      </w:r>
    </w:p>
    <w:p w:rsidR="00085EC9" w:rsidRPr="00EF138C" w:rsidRDefault="00085EC9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</w:p>
    <w:p w:rsidR="00085EC9" w:rsidRPr="00EF138C" w:rsidRDefault="00EB5776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bookmarkStart w:id="4" w:name="bookmark7"/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V</w:t>
      </w: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.</w:t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УСЛОВИЯ ЗА СКЛЮЧВАНЕ НА ДОГОВОР И НАЧИН НА ПЛАЩАНЕ </w:t>
      </w:r>
      <w:bookmarkEnd w:id="4"/>
    </w:p>
    <w:p w:rsidR="00E63352" w:rsidRPr="00EF138C" w:rsidRDefault="00E63352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</w:p>
    <w:p w:rsidR="009134A9" w:rsidRPr="00EF138C" w:rsidRDefault="00EB5776" w:rsidP="00620CA8">
      <w:pPr>
        <w:tabs>
          <w:tab w:val="left" w:pos="567"/>
          <w:tab w:val="left" w:pos="1042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697966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1.</w:t>
      </w:r>
      <w:r w:rsidR="0053226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F1578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В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F863C1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7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(</w:t>
      </w:r>
      <w:r w:rsidR="009C63B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седем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)</w:t>
      </w:r>
      <w:r w:rsidR="008D2E3D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-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F1578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дневен срок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след </w:t>
      </w:r>
      <w:r w:rsidR="00F863C1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приключване на търга </w:t>
      </w:r>
      <w:r w:rsidR="008D2E3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Областният </w:t>
      </w:r>
      <w:r w:rsidR="00F863C1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управител издава за</w:t>
      </w:r>
      <w:r w:rsidR="009C63B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повед за определяне на купувач, цената и условията на плащане. Заповедта подлежи на обжалване по реда на АПК.</w:t>
      </w:r>
    </w:p>
    <w:p w:rsidR="00085EC9" w:rsidRPr="00EF138C" w:rsidRDefault="00EB5776" w:rsidP="00620CA8">
      <w:pPr>
        <w:tabs>
          <w:tab w:val="left" w:pos="567"/>
          <w:tab w:val="left" w:pos="1042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697966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2.</w:t>
      </w:r>
      <w:r w:rsidR="00532261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Участникът, спечелил търга, е длъжен в </w:t>
      </w:r>
      <w:r w:rsidR="009C63B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14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(</w:t>
      </w:r>
      <w:r w:rsidR="009C63B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четиринадесет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) </w:t>
      </w:r>
      <w:r w:rsidR="008D2E3D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- </w:t>
      </w:r>
      <w:r w:rsidR="009C63B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дневен срок от влизане в сила на заповедта по т.</w:t>
      </w:r>
      <w:r w:rsidR="008D2E3D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9C63B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1 да внесе дължимите данъци, такси и режийни</w:t>
      </w:r>
      <w:r w:rsidR="00532261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0C0331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разноски. В противен случай се приема, че се е отказал от сделката и областният управител</w:t>
      </w:r>
      <w:r w:rsidR="009C63BD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може да прекрати търга или да определи</w:t>
      </w:r>
      <w:r w:rsidR="00F1578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за купувач участника, предложил следваща по размер цена.</w:t>
      </w:r>
    </w:p>
    <w:p w:rsidR="00037F68" w:rsidRPr="00EF138C" w:rsidRDefault="00EB5776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037F68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3.</w:t>
      </w:r>
      <w:r w:rsidR="00037F68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Договор за продажба не се сключва с участник, който има публични задължения.</w:t>
      </w:r>
    </w:p>
    <w:p w:rsidR="00F1578C" w:rsidRPr="00EF138C" w:rsidRDefault="00037F68" w:rsidP="00620CA8">
      <w:pPr>
        <w:tabs>
          <w:tab w:val="left" w:pos="567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  <w:r w:rsidR="00F1578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При подписване на договора се представят оригиналите на декларациите-образци.</w:t>
      </w:r>
    </w:p>
    <w:p w:rsidR="00085EC9" w:rsidRPr="00EF138C" w:rsidRDefault="00EB5776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bookmarkStart w:id="5" w:name="bookmark10"/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VI</w:t>
      </w: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.</w:t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ОСНОВАНИЯ ЗА ЗАДЪРЖАНЕ НА ДЕПОЗИТА</w:t>
      </w:r>
      <w:bookmarkEnd w:id="5"/>
    </w:p>
    <w:p w:rsidR="00E63352" w:rsidRPr="00EF138C" w:rsidRDefault="00E63352" w:rsidP="00620CA8">
      <w:pPr>
        <w:keepNext/>
        <w:keepLines/>
        <w:tabs>
          <w:tab w:val="left" w:pos="567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</w:p>
    <w:p w:rsidR="00EB5776" w:rsidRPr="001C7349" w:rsidRDefault="00085EC9" w:rsidP="00DD7770">
      <w:pPr>
        <w:pStyle w:val="ab"/>
        <w:numPr>
          <w:ilvl w:val="0"/>
          <w:numId w:val="20"/>
        </w:numPr>
        <w:tabs>
          <w:tab w:val="left" w:pos="567"/>
          <w:tab w:val="left" w:pos="709"/>
          <w:tab w:val="left" w:pos="851"/>
        </w:tabs>
        <w:spacing w:line="276" w:lineRule="auto"/>
        <w:ind w:left="0" w:right="23" w:firstLine="567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1C7349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Внесеният депозит за участие в търга се </w:t>
      </w:r>
      <w:r w:rsidR="00EF41B3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освобождава в срок до 10 работни дни. </w:t>
      </w:r>
      <w:bookmarkStart w:id="6" w:name="_GoBack"/>
      <w:bookmarkEnd w:id="6"/>
    </w:p>
    <w:p w:rsidR="00532261" w:rsidRPr="00EF138C" w:rsidRDefault="00532261" w:rsidP="00ED4977">
      <w:pPr>
        <w:pStyle w:val="ab"/>
        <w:numPr>
          <w:ilvl w:val="0"/>
          <w:numId w:val="20"/>
        </w:numPr>
        <w:tabs>
          <w:tab w:val="left" w:pos="567"/>
          <w:tab w:val="left" w:pos="709"/>
          <w:tab w:val="left" w:pos="851"/>
        </w:tabs>
        <w:spacing w:line="276" w:lineRule="auto"/>
        <w:ind w:left="0" w:right="23" w:firstLine="567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lastRenderedPageBreak/>
        <w:t>В случай, че бъде подадена жалба от участник в търга, депозита на жалбоподателя се задържа до окончателното приключване на производството по жалбата.</w:t>
      </w:r>
    </w:p>
    <w:p w:rsidR="00532261" w:rsidRPr="00EF138C" w:rsidRDefault="00532261" w:rsidP="00620CA8">
      <w:pPr>
        <w:tabs>
          <w:tab w:val="left" w:pos="567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</w:r>
    </w:p>
    <w:p w:rsidR="00085EC9" w:rsidRPr="00EF138C" w:rsidRDefault="007B4DDE" w:rsidP="00620CA8">
      <w:pPr>
        <w:keepNext/>
        <w:keepLines/>
        <w:tabs>
          <w:tab w:val="left" w:pos="709"/>
          <w:tab w:val="left" w:pos="851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bookmarkStart w:id="7" w:name="bookmark12"/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VII</w:t>
      </w: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.</w:t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ОСНОВАНИЯ ЗА ПРЕКРАТЯВАНЕ, ВКЛЮЧИТЕЛНО НЕПРОВЕЖДАНЕ НА ЕЛЕКТРОННИЯ ТЪРГ</w:t>
      </w:r>
      <w:bookmarkEnd w:id="7"/>
    </w:p>
    <w:p w:rsidR="00E63352" w:rsidRPr="00EF138C" w:rsidRDefault="00E63352" w:rsidP="00620CA8">
      <w:pPr>
        <w:keepNext/>
        <w:keepLines/>
        <w:tabs>
          <w:tab w:val="left" w:pos="709"/>
          <w:tab w:val="left" w:pos="851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</w:p>
    <w:p w:rsidR="00085EC9" w:rsidRPr="00EF138C" w:rsidRDefault="007B4DDE" w:rsidP="00620CA8">
      <w:pPr>
        <w:tabs>
          <w:tab w:val="left" w:pos="284"/>
          <w:tab w:val="left" w:pos="426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9134A9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</w:t>
      </w:r>
      <w:r w:rsidR="009134A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.</w:t>
      </w:r>
      <w:r w:rsidR="009063C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Обявеният в платформата електронен търг се прекратява, когато:</w:t>
      </w:r>
    </w:p>
    <w:p w:rsidR="00085EC9" w:rsidRPr="00EF138C" w:rsidRDefault="00EB5776" w:rsidP="00620CA8">
      <w:pPr>
        <w:tabs>
          <w:tab w:val="left" w:pos="284"/>
          <w:tab w:val="left" w:pos="426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9134A9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1.1.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9063C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яма нито един регистрирал се кандидат до изтичане на срока за валидност на конкретния търг или няма нито един допуснат кандидат;</w:t>
      </w:r>
    </w:p>
    <w:p w:rsidR="00085EC9" w:rsidRPr="00EF138C" w:rsidRDefault="00EB5776" w:rsidP="00620CA8">
      <w:pPr>
        <w:tabs>
          <w:tab w:val="left" w:pos="284"/>
          <w:tab w:val="left" w:pos="426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9134A9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1.2.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9063C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ито един регистрирал се участник не се е оторизирал за наддаване или нито един оторизирал се участник не наддаде с една стъпка над началната тръжна цена;</w:t>
      </w:r>
    </w:p>
    <w:p w:rsidR="00085EC9" w:rsidRPr="00EF138C" w:rsidRDefault="00EB5776" w:rsidP="00620CA8">
      <w:pPr>
        <w:tabs>
          <w:tab w:val="left" w:pos="284"/>
          <w:tab w:val="left" w:pos="426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9134A9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1.3.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9063C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П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ървият и вторият класиран участник откажат да сключат договор;</w:t>
      </w:r>
    </w:p>
    <w:p w:rsidR="00085EC9" w:rsidRPr="00EF138C" w:rsidRDefault="00EB5776" w:rsidP="00620CA8">
      <w:pPr>
        <w:tabs>
          <w:tab w:val="left" w:pos="284"/>
          <w:tab w:val="left" w:pos="426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9134A9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1.4.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 </w:t>
      </w:r>
      <w:r w:rsidR="009063C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О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тпад</w:t>
      </w:r>
      <w:r w:rsidR="00697966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а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не необходимо</w:t>
      </w:r>
      <w:r w:rsidR="00697966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стта от провеждане на търга</w:t>
      </w:r>
      <w:r w:rsidR="001C7349">
        <w:rPr>
          <w:rFonts w:ascii="Times New Roman" w:eastAsia="Arial" w:hAnsi="Times New Roman" w:cs="Times New Roman"/>
          <w:sz w:val="22"/>
          <w:szCs w:val="22"/>
          <w:lang w:val="bg-BG"/>
        </w:rPr>
        <w:t>,</w:t>
      </w:r>
      <w:r w:rsidR="00697966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поради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съществени изменения на обявените условия, или възник</w:t>
      </w:r>
      <w:r w:rsidR="00697966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ване на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обстоятелства, които правят провеждането на търга невъзможно.</w:t>
      </w:r>
    </w:p>
    <w:p w:rsidR="00085EC9" w:rsidRPr="00EF138C" w:rsidRDefault="00EB5776" w:rsidP="00620CA8">
      <w:pPr>
        <w:tabs>
          <w:tab w:val="left" w:pos="284"/>
          <w:tab w:val="left" w:pos="426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sz w:val="22"/>
          <w:szCs w:val="22"/>
          <w:lang w:val="bg-BG"/>
        </w:rPr>
        <w:tab/>
        <w:t xml:space="preserve">   </w:t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2. </w:t>
      </w:r>
      <w:r w:rsidR="001C7349">
        <w:rPr>
          <w:rFonts w:ascii="Times New Roman" w:eastAsia="Arial" w:hAnsi="Times New Roman" w:cs="Times New Roman"/>
          <w:sz w:val="22"/>
          <w:szCs w:val="22"/>
          <w:lang w:val="bg-BG"/>
        </w:rPr>
        <w:t>Актът за прекратяване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на търга се издава в срок от 3 </w:t>
      </w:r>
      <w:r w:rsidR="001C7349">
        <w:rPr>
          <w:rFonts w:ascii="Times New Roman" w:eastAsia="Arial" w:hAnsi="Times New Roman" w:cs="Times New Roman"/>
          <w:sz w:val="22"/>
          <w:szCs w:val="22"/>
          <w:lang w:val="bg-BG"/>
        </w:rPr>
        <w:t>(три) работни дни от получаване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на доклада на комисията, съответно от настъпване на обстоятелството по т. 1.3. или т. 1.4. и се съобщава писмено на съответните лица.</w:t>
      </w:r>
    </w:p>
    <w:p w:rsidR="00085EC9" w:rsidRPr="00EF138C" w:rsidRDefault="00EB5776" w:rsidP="00620CA8">
      <w:pPr>
        <w:tabs>
          <w:tab w:val="left" w:pos="284"/>
          <w:tab w:val="left" w:pos="426"/>
          <w:tab w:val="left" w:pos="709"/>
          <w:tab w:val="left" w:pos="966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3</w:t>
      </w:r>
      <w:r w:rsidR="009063CC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. </w:t>
      </w:r>
      <w:r w:rsidR="00684463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Заповедта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по т. 2 може да се обжалва по реда на АПК. </w:t>
      </w:r>
    </w:p>
    <w:p w:rsidR="00085EC9" w:rsidRPr="00EF138C" w:rsidRDefault="00EB5776" w:rsidP="00620CA8">
      <w:pPr>
        <w:tabs>
          <w:tab w:val="left" w:pos="284"/>
          <w:tab w:val="left" w:pos="426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9063CC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 xml:space="preserve">4.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Нов търг за същия обект може да се обяви, когато първоначално обявеният е прекратен по т. 1 и актът за прекратяване не е обжалван или ако е обжалван, спорът е решен с влязло в сила решение.</w:t>
      </w:r>
    </w:p>
    <w:p w:rsidR="00393BBB" w:rsidRPr="00EF138C" w:rsidRDefault="007B4DDE" w:rsidP="00620CA8">
      <w:pPr>
        <w:keepNext/>
        <w:keepLines/>
        <w:tabs>
          <w:tab w:val="left" w:pos="426"/>
          <w:tab w:val="left" w:pos="709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bookmarkStart w:id="8" w:name="bookmark14"/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</w:p>
    <w:p w:rsidR="00EB5776" w:rsidRPr="00EF138C" w:rsidRDefault="00393BBB" w:rsidP="00620CA8">
      <w:pPr>
        <w:keepNext/>
        <w:keepLines/>
        <w:tabs>
          <w:tab w:val="left" w:pos="426"/>
          <w:tab w:val="left" w:pos="709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VIII</w:t>
      </w:r>
      <w:r w:rsidR="007B4DD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.</w:t>
      </w:r>
      <w:r w:rsidR="00BC092E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>ДРУГИ</w:t>
      </w:r>
      <w:bookmarkEnd w:id="8"/>
    </w:p>
    <w:p w:rsidR="00E63352" w:rsidRPr="00EF138C" w:rsidRDefault="00E63352" w:rsidP="00620CA8">
      <w:pPr>
        <w:keepNext/>
        <w:keepLines/>
        <w:tabs>
          <w:tab w:val="left" w:pos="426"/>
          <w:tab w:val="left" w:pos="709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</w:p>
    <w:p w:rsidR="00085EC9" w:rsidRPr="00EF138C" w:rsidRDefault="00EB5776" w:rsidP="00620CA8">
      <w:pPr>
        <w:keepNext/>
        <w:keepLines/>
        <w:tabs>
          <w:tab w:val="left" w:pos="426"/>
          <w:tab w:val="left" w:pos="709"/>
        </w:tabs>
        <w:spacing w:line="276" w:lineRule="auto"/>
        <w:ind w:right="23"/>
        <w:jc w:val="both"/>
        <w:outlineLvl w:val="1"/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bCs/>
          <w:sz w:val="22"/>
          <w:szCs w:val="22"/>
          <w:lang w:val="bg-BG"/>
        </w:rPr>
        <w:tab/>
      </w:r>
      <w:r w:rsidR="00BC092E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1.</w:t>
      </w:r>
      <w:r w:rsidR="00B80A1B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Всички срокове в настоящата тръжна документация се изчисляват по реда на </w:t>
      </w:r>
      <w:r w:rsidR="00384335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ГПК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.</w:t>
      </w:r>
    </w:p>
    <w:p w:rsidR="00684463" w:rsidRPr="00EF138C" w:rsidRDefault="00EB5776" w:rsidP="00620CA8">
      <w:pPr>
        <w:tabs>
          <w:tab w:val="left" w:pos="426"/>
          <w:tab w:val="left" w:pos="709"/>
        </w:tabs>
        <w:spacing w:line="276" w:lineRule="auto"/>
        <w:ind w:right="23"/>
        <w:jc w:val="both"/>
        <w:rPr>
          <w:rFonts w:ascii="Times New Roman" w:eastAsia="Arial" w:hAnsi="Times New Roman" w:cs="Times New Roman"/>
          <w:sz w:val="22"/>
          <w:szCs w:val="22"/>
          <w:lang w:val="bg-BG"/>
        </w:rPr>
      </w:pPr>
      <w:r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ab/>
      </w:r>
      <w:r w:rsidR="00BC092E" w:rsidRPr="00EF138C">
        <w:rPr>
          <w:rFonts w:ascii="Times New Roman" w:eastAsia="Arial" w:hAnsi="Times New Roman" w:cs="Times New Roman"/>
          <w:b/>
          <w:sz w:val="22"/>
          <w:szCs w:val="22"/>
          <w:lang w:val="bg-BG"/>
        </w:rPr>
        <w:t>2.</w:t>
      </w:r>
      <w:r w:rsidR="00B80A1B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За всички неуредени </w:t>
      </w:r>
      <w:r w:rsidR="001C7349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въпроси </w:t>
      </w:r>
      <w:r w:rsidR="00085EC9" w:rsidRPr="00EF138C">
        <w:rPr>
          <w:rFonts w:ascii="Times New Roman" w:eastAsia="Arial" w:hAnsi="Times New Roman" w:cs="Times New Roman"/>
          <w:sz w:val="22"/>
          <w:szCs w:val="22"/>
          <w:lang w:val="bg-BG"/>
        </w:rPr>
        <w:t xml:space="preserve">в настоящата тръжна документация се прилагат съответните разпоредби на </w:t>
      </w:r>
      <w:r w:rsidR="00684463" w:rsidRPr="00EF138C">
        <w:rPr>
          <w:rFonts w:ascii="Times New Roman" w:eastAsia="Arial" w:hAnsi="Times New Roman" w:cs="Times New Roman"/>
          <w:sz w:val="22"/>
          <w:szCs w:val="22"/>
          <w:lang w:val="bg-BG"/>
        </w:rPr>
        <w:t>Правилника за прилагане на Закона за държавната собственост</w:t>
      </w:r>
    </w:p>
    <w:sectPr w:rsidR="00684463" w:rsidRPr="00EF138C" w:rsidSect="00EB5776">
      <w:type w:val="continuous"/>
      <w:pgSz w:w="11905" w:h="16837"/>
      <w:pgMar w:top="1418" w:right="1418" w:bottom="1418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182" w:rsidRDefault="00C30182">
      <w:r>
        <w:separator/>
      </w:r>
    </w:p>
  </w:endnote>
  <w:endnote w:type="continuationSeparator" w:id="0">
    <w:p w:rsidR="00C30182" w:rsidRDefault="00C3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182" w:rsidRDefault="00C30182"/>
  </w:footnote>
  <w:footnote w:type="continuationSeparator" w:id="0">
    <w:p w:rsidR="00C30182" w:rsidRDefault="00C301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47EA5"/>
    <w:multiLevelType w:val="multilevel"/>
    <w:tmpl w:val="B352CD84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3B7A90"/>
    <w:multiLevelType w:val="multilevel"/>
    <w:tmpl w:val="977C1102"/>
    <w:lvl w:ilvl="0">
      <w:start w:val="1"/>
      <w:numFmt w:val="decimal"/>
      <w:lvlText w:val="3.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1">
      <w:start w:val="16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2">
      <w:start w:val="1"/>
      <w:numFmt w:val="decimal"/>
      <w:lvlText w:val="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D436D0"/>
    <w:multiLevelType w:val="hybridMultilevel"/>
    <w:tmpl w:val="7D8E20F4"/>
    <w:lvl w:ilvl="0" w:tplc="85FA58FE">
      <w:start w:val="1"/>
      <w:numFmt w:val="decimal"/>
      <w:lvlText w:val="%1."/>
      <w:lvlJc w:val="left"/>
      <w:pPr>
        <w:ind w:left="16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347" w:hanging="360"/>
      </w:pPr>
    </w:lvl>
    <w:lvl w:ilvl="2" w:tplc="0402001B" w:tentative="1">
      <w:start w:val="1"/>
      <w:numFmt w:val="lowerRoman"/>
      <w:lvlText w:val="%3."/>
      <w:lvlJc w:val="right"/>
      <w:pPr>
        <w:ind w:left="3067" w:hanging="180"/>
      </w:pPr>
    </w:lvl>
    <w:lvl w:ilvl="3" w:tplc="0402000F" w:tentative="1">
      <w:start w:val="1"/>
      <w:numFmt w:val="decimal"/>
      <w:lvlText w:val="%4."/>
      <w:lvlJc w:val="left"/>
      <w:pPr>
        <w:ind w:left="3787" w:hanging="360"/>
      </w:pPr>
    </w:lvl>
    <w:lvl w:ilvl="4" w:tplc="04020019" w:tentative="1">
      <w:start w:val="1"/>
      <w:numFmt w:val="lowerLetter"/>
      <w:lvlText w:val="%5."/>
      <w:lvlJc w:val="left"/>
      <w:pPr>
        <w:ind w:left="4507" w:hanging="360"/>
      </w:pPr>
    </w:lvl>
    <w:lvl w:ilvl="5" w:tplc="0402001B" w:tentative="1">
      <w:start w:val="1"/>
      <w:numFmt w:val="lowerRoman"/>
      <w:lvlText w:val="%6."/>
      <w:lvlJc w:val="right"/>
      <w:pPr>
        <w:ind w:left="5227" w:hanging="180"/>
      </w:pPr>
    </w:lvl>
    <w:lvl w:ilvl="6" w:tplc="0402000F" w:tentative="1">
      <w:start w:val="1"/>
      <w:numFmt w:val="decimal"/>
      <w:lvlText w:val="%7."/>
      <w:lvlJc w:val="left"/>
      <w:pPr>
        <w:ind w:left="5947" w:hanging="360"/>
      </w:pPr>
    </w:lvl>
    <w:lvl w:ilvl="7" w:tplc="04020019" w:tentative="1">
      <w:start w:val="1"/>
      <w:numFmt w:val="lowerLetter"/>
      <w:lvlText w:val="%8."/>
      <w:lvlJc w:val="left"/>
      <w:pPr>
        <w:ind w:left="6667" w:hanging="360"/>
      </w:pPr>
    </w:lvl>
    <w:lvl w:ilvl="8" w:tplc="0402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3" w15:restartNumberingAfterBreak="0">
    <w:nsid w:val="0E450E21"/>
    <w:multiLevelType w:val="multilevel"/>
    <w:tmpl w:val="FD4CD238"/>
    <w:lvl w:ilvl="0">
      <w:start w:val="1"/>
      <w:numFmt w:val="decimal"/>
      <w:lvlText w:val="3.1.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BC2CA1"/>
    <w:multiLevelType w:val="multilevel"/>
    <w:tmpl w:val="A45623FC"/>
    <w:lvl w:ilvl="0">
      <w:start w:val="1"/>
      <w:numFmt w:val="decimal"/>
      <w:lvlText w:val="2.%1."/>
      <w:lvlJc w:val="left"/>
      <w:rPr>
        <w:rFonts w:ascii="Times New Roman" w:eastAsia="Arial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6250A7"/>
    <w:multiLevelType w:val="hybridMultilevel"/>
    <w:tmpl w:val="7346C306"/>
    <w:lvl w:ilvl="0" w:tplc="B3BCE69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1A7374F7"/>
    <w:multiLevelType w:val="multilevel"/>
    <w:tmpl w:val="02C464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0" w:hanging="1800"/>
      </w:pPr>
      <w:rPr>
        <w:rFonts w:hint="default"/>
      </w:rPr>
    </w:lvl>
  </w:abstractNum>
  <w:abstractNum w:abstractNumId="7" w15:restartNumberingAfterBreak="0">
    <w:nsid w:val="20587C0B"/>
    <w:multiLevelType w:val="multilevel"/>
    <w:tmpl w:val="D0EEF98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D276913"/>
    <w:multiLevelType w:val="multilevel"/>
    <w:tmpl w:val="7D94051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8C60F5"/>
    <w:multiLevelType w:val="multilevel"/>
    <w:tmpl w:val="BB3A34B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2">
      <w:start w:val="2"/>
      <w:numFmt w:val="decimal"/>
      <w:lvlText w:val="%2.%3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BC2454"/>
    <w:multiLevelType w:val="hybridMultilevel"/>
    <w:tmpl w:val="A586923C"/>
    <w:lvl w:ilvl="0" w:tplc="4934AEB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0" w:hanging="360"/>
      </w:pPr>
    </w:lvl>
    <w:lvl w:ilvl="2" w:tplc="0402001B" w:tentative="1">
      <w:start w:val="1"/>
      <w:numFmt w:val="lowerRoman"/>
      <w:lvlText w:val="%3."/>
      <w:lvlJc w:val="right"/>
      <w:pPr>
        <w:ind w:left="2500" w:hanging="180"/>
      </w:pPr>
    </w:lvl>
    <w:lvl w:ilvl="3" w:tplc="0402000F" w:tentative="1">
      <w:start w:val="1"/>
      <w:numFmt w:val="decimal"/>
      <w:lvlText w:val="%4."/>
      <w:lvlJc w:val="left"/>
      <w:pPr>
        <w:ind w:left="3220" w:hanging="360"/>
      </w:pPr>
    </w:lvl>
    <w:lvl w:ilvl="4" w:tplc="04020019" w:tentative="1">
      <w:start w:val="1"/>
      <w:numFmt w:val="lowerLetter"/>
      <w:lvlText w:val="%5."/>
      <w:lvlJc w:val="left"/>
      <w:pPr>
        <w:ind w:left="3940" w:hanging="360"/>
      </w:pPr>
    </w:lvl>
    <w:lvl w:ilvl="5" w:tplc="0402001B" w:tentative="1">
      <w:start w:val="1"/>
      <w:numFmt w:val="lowerRoman"/>
      <w:lvlText w:val="%6."/>
      <w:lvlJc w:val="right"/>
      <w:pPr>
        <w:ind w:left="4660" w:hanging="180"/>
      </w:pPr>
    </w:lvl>
    <w:lvl w:ilvl="6" w:tplc="0402000F" w:tentative="1">
      <w:start w:val="1"/>
      <w:numFmt w:val="decimal"/>
      <w:lvlText w:val="%7."/>
      <w:lvlJc w:val="left"/>
      <w:pPr>
        <w:ind w:left="5380" w:hanging="360"/>
      </w:pPr>
    </w:lvl>
    <w:lvl w:ilvl="7" w:tplc="04020019" w:tentative="1">
      <w:start w:val="1"/>
      <w:numFmt w:val="lowerLetter"/>
      <w:lvlText w:val="%8."/>
      <w:lvlJc w:val="left"/>
      <w:pPr>
        <w:ind w:left="6100" w:hanging="360"/>
      </w:pPr>
    </w:lvl>
    <w:lvl w:ilvl="8" w:tplc="040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7C048EE"/>
    <w:multiLevelType w:val="multilevel"/>
    <w:tmpl w:val="47F4CE5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65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720" w:hanging="1440"/>
      </w:pPr>
      <w:rPr>
        <w:rFonts w:hint="default"/>
        <w:b/>
      </w:rPr>
    </w:lvl>
  </w:abstractNum>
  <w:abstractNum w:abstractNumId="12" w15:restartNumberingAfterBreak="0">
    <w:nsid w:val="4AF83F2A"/>
    <w:multiLevelType w:val="multilevel"/>
    <w:tmpl w:val="FBE2C210"/>
    <w:lvl w:ilvl="0">
      <w:start w:val="1"/>
      <w:numFmt w:val="decimal"/>
      <w:lvlText w:val="7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1">
      <w:start w:val="2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3">
      <w:start w:val="1"/>
      <w:numFmt w:val="decimal"/>
      <w:lvlText w:val="%3.%4."/>
      <w:lvlJc w:val="left"/>
      <w:rPr>
        <w:rFonts w:ascii="Arial" w:eastAsia="Arial" w:hAnsi="Arial" w:cs="Arial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EBC51B7"/>
    <w:multiLevelType w:val="multilevel"/>
    <w:tmpl w:val="47E2F52E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B07E1F"/>
    <w:multiLevelType w:val="hybridMultilevel"/>
    <w:tmpl w:val="CE88EAC0"/>
    <w:lvl w:ilvl="0" w:tplc="287C88D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270F2"/>
    <w:multiLevelType w:val="multilevel"/>
    <w:tmpl w:val="705CD97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2F34F5"/>
    <w:multiLevelType w:val="multilevel"/>
    <w:tmpl w:val="C298D1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DF601BC"/>
    <w:multiLevelType w:val="multilevel"/>
    <w:tmpl w:val="95AC4D0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62139E0"/>
    <w:multiLevelType w:val="multilevel"/>
    <w:tmpl w:val="1A20AE9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8F8374E"/>
    <w:multiLevelType w:val="multilevel"/>
    <w:tmpl w:val="B704C8C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632581"/>
    <w:multiLevelType w:val="multilevel"/>
    <w:tmpl w:val="9A46ECCC"/>
    <w:lvl w:ilvl="0">
      <w:start w:val="1"/>
      <w:numFmt w:val="decimal"/>
      <w:lvlText w:val="1.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AE6055"/>
    <w:multiLevelType w:val="multilevel"/>
    <w:tmpl w:val="CF86D1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76F4107"/>
    <w:multiLevelType w:val="multilevel"/>
    <w:tmpl w:val="DD9C56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4"/>
  </w:num>
  <w:num w:numId="3">
    <w:abstractNumId w:val="3"/>
  </w:num>
  <w:num w:numId="4">
    <w:abstractNumId w:val="1"/>
  </w:num>
  <w:num w:numId="5">
    <w:abstractNumId w:val="17"/>
  </w:num>
  <w:num w:numId="6">
    <w:abstractNumId w:val="6"/>
  </w:num>
  <w:num w:numId="7">
    <w:abstractNumId w:val="22"/>
  </w:num>
  <w:num w:numId="8">
    <w:abstractNumId w:val="19"/>
  </w:num>
  <w:num w:numId="9">
    <w:abstractNumId w:val="15"/>
  </w:num>
  <w:num w:numId="10">
    <w:abstractNumId w:val="9"/>
  </w:num>
  <w:num w:numId="11">
    <w:abstractNumId w:val="12"/>
  </w:num>
  <w:num w:numId="12">
    <w:abstractNumId w:val="8"/>
  </w:num>
  <w:num w:numId="13">
    <w:abstractNumId w:val="16"/>
  </w:num>
  <w:num w:numId="14">
    <w:abstractNumId w:val="0"/>
  </w:num>
  <w:num w:numId="15">
    <w:abstractNumId w:val="10"/>
  </w:num>
  <w:num w:numId="16">
    <w:abstractNumId w:val="21"/>
  </w:num>
  <w:num w:numId="17">
    <w:abstractNumId w:val="18"/>
  </w:num>
  <w:num w:numId="18">
    <w:abstractNumId w:val="13"/>
  </w:num>
  <w:num w:numId="19">
    <w:abstractNumId w:val="14"/>
  </w:num>
  <w:num w:numId="20">
    <w:abstractNumId w:val="2"/>
  </w:num>
  <w:num w:numId="21">
    <w:abstractNumId w:val="11"/>
  </w:num>
  <w:num w:numId="22">
    <w:abstractNumId w:val="5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19F"/>
    <w:rsid w:val="00007DB8"/>
    <w:rsid w:val="00037F68"/>
    <w:rsid w:val="00054FE3"/>
    <w:rsid w:val="00055B2E"/>
    <w:rsid w:val="000631B4"/>
    <w:rsid w:val="00070CA3"/>
    <w:rsid w:val="00085EC9"/>
    <w:rsid w:val="000861B3"/>
    <w:rsid w:val="00086B9A"/>
    <w:rsid w:val="000C0331"/>
    <w:rsid w:val="000E55BA"/>
    <w:rsid w:val="00101F24"/>
    <w:rsid w:val="00104F8F"/>
    <w:rsid w:val="00105183"/>
    <w:rsid w:val="001124EA"/>
    <w:rsid w:val="001315DE"/>
    <w:rsid w:val="0013244B"/>
    <w:rsid w:val="00142EA5"/>
    <w:rsid w:val="00143E49"/>
    <w:rsid w:val="001475AD"/>
    <w:rsid w:val="001476A8"/>
    <w:rsid w:val="001867AB"/>
    <w:rsid w:val="001C5BAB"/>
    <w:rsid w:val="001C7349"/>
    <w:rsid w:val="002638B0"/>
    <w:rsid w:val="00270B10"/>
    <w:rsid w:val="00276FCA"/>
    <w:rsid w:val="00280C19"/>
    <w:rsid w:val="002857A4"/>
    <w:rsid w:val="002A4C84"/>
    <w:rsid w:val="00384335"/>
    <w:rsid w:val="00393BBB"/>
    <w:rsid w:val="003C45F5"/>
    <w:rsid w:val="003C5DD7"/>
    <w:rsid w:val="003E6C56"/>
    <w:rsid w:val="00422EDF"/>
    <w:rsid w:val="004514B7"/>
    <w:rsid w:val="004A2655"/>
    <w:rsid w:val="004C43FA"/>
    <w:rsid w:val="004C4D1E"/>
    <w:rsid w:val="004E12EF"/>
    <w:rsid w:val="004E75CA"/>
    <w:rsid w:val="005213BF"/>
    <w:rsid w:val="00532261"/>
    <w:rsid w:val="005C2D3B"/>
    <w:rsid w:val="005D1EEE"/>
    <w:rsid w:val="005D2AAC"/>
    <w:rsid w:val="005E56C5"/>
    <w:rsid w:val="00620CA8"/>
    <w:rsid w:val="00684463"/>
    <w:rsid w:val="00697966"/>
    <w:rsid w:val="006E006D"/>
    <w:rsid w:val="0075429B"/>
    <w:rsid w:val="00760127"/>
    <w:rsid w:val="007820E5"/>
    <w:rsid w:val="00795C53"/>
    <w:rsid w:val="007A5626"/>
    <w:rsid w:val="007B4DDE"/>
    <w:rsid w:val="007B6549"/>
    <w:rsid w:val="00815C1D"/>
    <w:rsid w:val="00830EAF"/>
    <w:rsid w:val="00833F06"/>
    <w:rsid w:val="008646B8"/>
    <w:rsid w:val="00864F83"/>
    <w:rsid w:val="008D2E3D"/>
    <w:rsid w:val="008E2C16"/>
    <w:rsid w:val="0090190B"/>
    <w:rsid w:val="009063CC"/>
    <w:rsid w:val="009134A9"/>
    <w:rsid w:val="009262ED"/>
    <w:rsid w:val="009743E9"/>
    <w:rsid w:val="009A6AC8"/>
    <w:rsid w:val="009B6F06"/>
    <w:rsid w:val="009C63BD"/>
    <w:rsid w:val="009D24B3"/>
    <w:rsid w:val="009F36C1"/>
    <w:rsid w:val="00A261D2"/>
    <w:rsid w:val="00A5393A"/>
    <w:rsid w:val="00AA16BD"/>
    <w:rsid w:val="00AC21C1"/>
    <w:rsid w:val="00AD583C"/>
    <w:rsid w:val="00AE492C"/>
    <w:rsid w:val="00AF4F68"/>
    <w:rsid w:val="00B11373"/>
    <w:rsid w:val="00B44BA0"/>
    <w:rsid w:val="00B51791"/>
    <w:rsid w:val="00B54A93"/>
    <w:rsid w:val="00B56087"/>
    <w:rsid w:val="00B80A1B"/>
    <w:rsid w:val="00BA0AF5"/>
    <w:rsid w:val="00BA7C9E"/>
    <w:rsid w:val="00BB2C2E"/>
    <w:rsid w:val="00BB737B"/>
    <w:rsid w:val="00BC092E"/>
    <w:rsid w:val="00C177AD"/>
    <w:rsid w:val="00C30182"/>
    <w:rsid w:val="00C4413C"/>
    <w:rsid w:val="00CD1210"/>
    <w:rsid w:val="00D11E6E"/>
    <w:rsid w:val="00D13B9D"/>
    <w:rsid w:val="00D15509"/>
    <w:rsid w:val="00E012B8"/>
    <w:rsid w:val="00E2519F"/>
    <w:rsid w:val="00E60755"/>
    <w:rsid w:val="00E619CC"/>
    <w:rsid w:val="00E63352"/>
    <w:rsid w:val="00E66E54"/>
    <w:rsid w:val="00E83792"/>
    <w:rsid w:val="00E946C6"/>
    <w:rsid w:val="00EA2B9F"/>
    <w:rsid w:val="00EB5776"/>
    <w:rsid w:val="00ED455A"/>
    <w:rsid w:val="00ED4977"/>
    <w:rsid w:val="00EF138C"/>
    <w:rsid w:val="00EF41B3"/>
    <w:rsid w:val="00F004BC"/>
    <w:rsid w:val="00F1578C"/>
    <w:rsid w:val="00F17022"/>
    <w:rsid w:val="00F448C4"/>
    <w:rsid w:val="00F45507"/>
    <w:rsid w:val="00F851C2"/>
    <w:rsid w:val="00F863C1"/>
    <w:rsid w:val="00FB4B33"/>
    <w:rsid w:val="00FC5F86"/>
    <w:rsid w:val="00FE4409"/>
    <w:rsid w:val="00F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F9FEF"/>
  <w15:docId w15:val="{99548A24-57C8-46A2-A22E-E373274B3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4">
    <w:name w:val="Основен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a5">
    <w:name w:val="Основен текст + Удебелен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2">
    <w:name w:val="Основен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ен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1">
    <w:name w:val="Основен текст (3)"/>
    <w:basedOn w:val="3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6">
    <w:name w:val="Основен текст + Удебелен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32">
    <w:name w:val="Основен текст (3) + Не е удебелен"/>
    <w:basedOn w:val="3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33">
    <w:name w:val="Основен текст (3) + Не е удебелен"/>
    <w:basedOn w:val="3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7">
    <w:name w:val="Основен текст + Удебелен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34">
    <w:name w:val="Основен текст (3)"/>
    <w:basedOn w:val="3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21">
    <w:name w:val="Заглавие #2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3">
    <w:name w:val="Заглавие #2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24">
    <w:name w:val="Заглавие #2 + Не е удебелен"/>
    <w:basedOn w:val="21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Основен текст + Удебелен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25">
    <w:name w:val="Заглавие #2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9">
    <w:name w:val="Основен текст + Удебелен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1pt">
    <w:name w:val="Основен текст + Удебелен;Разредка 1 pt"/>
    <w:basedOn w:val="a4"/>
    <w:rPr>
      <w:rFonts w:ascii="Arial" w:eastAsia="Arial" w:hAnsi="Arial" w:cs="Arial"/>
      <w:b/>
      <w:bCs/>
      <w:i w:val="0"/>
      <w:iCs w:val="0"/>
      <w:smallCaps w:val="0"/>
      <w:strike w:val="0"/>
      <w:spacing w:val="30"/>
      <w:sz w:val="20"/>
      <w:szCs w:val="20"/>
    </w:rPr>
  </w:style>
  <w:style w:type="character" w:customStyle="1" w:styleId="4">
    <w:name w:val="Основен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">
    <w:name w:val="Основен текст (5)_"/>
    <w:basedOn w:val="a0"/>
    <w:link w:val="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0"/>
      <w:w w:val="100"/>
      <w:sz w:val="15"/>
      <w:szCs w:val="15"/>
    </w:rPr>
  </w:style>
  <w:style w:type="character" w:customStyle="1" w:styleId="26">
    <w:name w:val="Заглавие #2"/>
    <w:basedOn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420" w:line="0" w:lineRule="atLeast"/>
      <w:ind w:firstLine="520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customStyle="1" w:styleId="11">
    <w:name w:val="Основен текст1"/>
    <w:basedOn w:val="a"/>
    <w:link w:val="a4"/>
    <w:pPr>
      <w:shd w:val="clear" w:color="auto" w:fill="FFFFFF"/>
      <w:spacing w:before="420" w:after="180" w:line="245" w:lineRule="exact"/>
      <w:jc w:val="both"/>
    </w:pPr>
    <w:rPr>
      <w:rFonts w:ascii="Arial" w:eastAsia="Arial" w:hAnsi="Arial" w:cs="Arial"/>
      <w:sz w:val="20"/>
      <w:szCs w:val="20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2640" w:line="173" w:lineRule="exact"/>
    </w:pPr>
    <w:rPr>
      <w:rFonts w:ascii="Arial" w:eastAsia="Arial" w:hAnsi="Arial" w:cs="Arial"/>
      <w:i/>
      <w:iCs/>
      <w:sz w:val="15"/>
      <w:szCs w:val="15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660" w:line="240" w:lineRule="exact"/>
      <w:jc w:val="center"/>
    </w:pPr>
    <w:rPr>
      <w:rFonts w:ascii="Arial" w:eastAsia="Arial" w:hAnsi="Arial" w:cs="Arial"/>
      <w:b/>
      <w:bCs/>
      <w:sz w:val="20"/>
      <w:szCs w:val="20"/>
    </w:rPr>
  </w:style>
  <w:style w:type="paragraph" w:customStyle="1" w:styleId="22">
    <w:name w:val="Заглавие #2"/>
    <w:basedOn w:val="a"/>
    <w:link w:val="21"/>
    <w:pPr>
      <w:shd w:val="clear" w:color="auto" w:fill="FFFFFF"/>
      <w:spacing w:before="420" w:after="420" w:line="240" w:lineRule="exact"/>
      <w:ind w:firstLine="660"/>
      <w:jc w:val="both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60" w:after="300" w:line="0" w:lineRule="atLeast"/>
    </w:pPr>
    <w:rPr>
      <w:rFonts w:ascii="Arial" w:eastAsia="Arial" w:hAnsi="Arial" w:cs="Arial"/>
      <w:sz w:val="19"/>
      <w:szCs w:val="19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60" w:after="420" w:line="0" w:lineRule="atLeast"/>
    </w:pPr>
    <w:rPr>
      <w:rFonts w:ascii="Trebuchet MS" w:eastAsia="Trebuchet MS" w:hAnsi="Trebuchet MS" w:cs="Trebuchet MS"/>
      <w:spacing w:val="10"/>
      <w:sz w:val="15"/>
      <w:szCs w:val="15"/>
    </w:rPr>
  </w:style>
  <w:style w:type="paragraph" w:customStyle="1" w:styleId="17">
    <w:name w:val="Основен текст17"/>
    <w:basedOn w:val="a"/>
    <w:rsid w:val="00B44BA0"/>
    <w:pPr>
      <w:shd w:val="clear" w:color="auto" w:fill="FFFFFF"/>
      <w:spacing w:before="360" w:after="3300" w:line="278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styleId="aa">
    <w:name w:val="Normal (Web)"/>
    <w:basedOn w:val="a"/>
    <w:uiPriority w:val="99"/>
    <w:unhideWhenUsed/>
    <w:rsid w:val="003C5DD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bg-BG"/>
    </w:rPr>
  </w:style>
  <w:style w:type="paragraph" w:styleId="ab">
    <w:name w:val="List Paragraph"/>
    <w:basedOn w:val="a"/>
    <w:uiPriority w:val="34"/>
    <w:qFormat/>
    <w:rsid w:val="00B5179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37F68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037F6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681E6-A63C-40CD-86D0-70CE02B7C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2387</Words>
  <Characters>13606</Characters>
  <Application>Microsoft Office Word</Application>
  <DocSecurity>0</DocSecurity>
  <Lines>113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ОА-Пловдив</dc:creator>
  <cp:lastModifiedBy>Емилия Моллова</cp:lastModifiedBy>
  <cp:revision>11</cp:revision>
  <cp:lastPrinted>2020-09-21T08:34:00Z</cp:lastPrinted>
  <dcterms:created xsi:type="dcterms:W3CDTF">2023-01-11T15:49:00Z</dcterms:created>
  <dcterms:modified xsi:type="dcterms:W3CDTF">2026-09-24T10:20:00Z</dcterms:modified>
</cp:coreProperties>
</file>